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3C" w:rsidRDefault="0035613C" w:rsidP="003561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Svimjisamband Føroya is pleased to invite you to take part in</w:t>
      </w:r>
    </w:p>
    <w:p w:rsidR="0035613C" w:rsidRDefault="0035613C" w:rsidP="003561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35613C" w:rsidRPr="0035613C" w:rsidRDefault="0035613C" w:rsidP="0035613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0"/>
          <w:szCs w:val="30"/>
        </w:rPr>
      </w:pPr>
      <w:r w:rsidRPr="0035613C">
        <w:rPr>
          <w:rFonts w:ascii="Arial-BoldMT" w:hAnsi="Arial-BoldMT" w:cs="Arial-BoldMT"/>
          <w:b/>
          <w:bCs/>
          <w:color w:val="000000"/>
          <w:sz w:val="30"/>
          <w:szCs w:val="30"/>
        </w:rPr>
        <w:t>Nordic Junior Champion</w:t>
      </w:r>
      <w:r w:rsidR="007D2FF6">
        <w:rPr>
          <w:rFonts w:ascii="Arial-BoldMT" w:hAnsi="Arial-BoldMT" w:cs="Arial-BoldMT"/>
          <w:b/>
          <w:bCs/>
          <w:color w:val="000000"/>
          <w:sz w:val="30"/>
          <w:szCs w:val="30"/>
        </w:rPr>
        <w:t xml:space="preserve">ships/Nordic Championships </w:t>
      </w:r>
      <w:r w:rsidR="008F1D6A">
        <w:rPr>
          <w:rFonts w:ascii="Arial-BoldMT" w:hAnsi="Arial-BoldMT" w:cs="Arial-BoldMT"/>
          <w:b/>
          <w:bCs/>
          <w:color w:val="000000"/>
          <w:sz w:val="30"/>
          <w:szCs w:val="30"/>
        </w:rPr>
        <w:t>2013</w:t>
      </w:r>
    </w:p>
    <w:p w:rsidR="0035613C" w:rsidRPr="00D94F5F" w:rsidRDefault="0035613C" w:rsidP="0035613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35613C">
        <w:rPr>
          <w:rFonts w:ascii="Arial-BoldMT" w:hAnsi="Arial-BoldMT" w:cs="Arial-BoldMT"/>
          <w:b/>
          <w:bCs/>
          <w:color w:val="000000"/>
          <w:sz w:val="20"/>
          <w:szCs w:val="20"/>
        </w:rPr>
        <w:br/>
      </w:r>
      <w:r w:rsidRPr="00D94F5F">
        <w:rPr>
          <w:rFonts w:ascii="Arial-BoldMT" w:hAnsi="Arial-BoldMT" w:cs="Arial-BoldMT"/>
          <w:b/>
          <w:bCs/>
          <w:color w:val="000000"/>
        </w:rPr>
        <w:t xml:space="preserve">Date and place: </w:t>
      </w:r>
      <w:r w:rsidRPr="00D94F5F">
        <w:rPr>
          <w:rFonts w:ascii="Arial-BoldMT" w:hAnsi="Arial-BoldMT" w:cs="Arial-BoldMT"/>
          <w:b/>
          <w:bCs/>
          <w:color w:val="000000"/>
        </w:rPr>
        <w:tab/>
      </w:r>
      <w:r w:rsidR="00450314" w:rsidRPr="00D94F5F">
        <w:rPr>
          <w:rFonts w:ascii="Arial-BoldMT" w:hAnsi="Arial-BoldMT" w:cs="Arial-BoldMT"/>
          <w:bCs/>
          <w:color w:val="000000"/>
        </w:rPr>
        <w:t>December 6</w:t>
      </w:r>
      <w:r w:rsidRPr="00D94F5F">
        <w:rPr>
          <w:rFonts w:ascii="Arial-BoldMT" w:hAnsi="Arial-BoldMT" w:cs="Arial-BoldMT"/>
          <w:bCs/>
          <w:color w:val="000000"/>
        </w:rPr>
        <w:t xml:space="preserve">th </w:t>
      </w:r>
      <w:r w:rsidR="00450314" w:rsidRPr="00D94F5F">
        <w:rPr>
          <w:rFonts w:ascii="Arial-BoldMT" w:hAnsi="Arial-BoldMT" w:cs="Arial-BoldMT"/>
          <w:bCs/>
          <w:color w:val="000000"/>
        </w:rPr>
        <w:t>to 8</w:t>
      </w:r>
      <w:r w:rsidR="008F1D6A">
        <w:rPr>
          <w:rFonts w:ascii="Arial-BoldMT" w:hAnsi="Arial-BoldMT" w:cs="Arial-BoldMT"/>
          <w:bCs/>
          <w:color w:val="000000"/>
        </w:rPr>
        <w:t>th 2013</w:t>
      </w:r>
      <w:r w:rsidRPr="00D94F5F">
        <w:rPr>
          <w:rFonts w:ascii="Arial-BoldMT" w:hAnsi="Arial-BoldMT" w:cs="Arial-BoldMT"/>
          <w:bCs/>
          <w:color w:val="000000"/>
        </w:rPr>
        <w:t xml:space="preserve"> in </w:t>
      </w:r>
      <w:r w:rsidR="00450314" w:rsidRPr="00D94F5F">
        <w:rPr>
          <w:rFonts w:ascii="Arial-BoldMT" w:hAnsi="Arial-BoldMT" w:cs="Arial-BoldMT"/>
          <w:bCs/>
          <w:color w:val="000000"/>
        </w:rPr>
        <w:t>Tórshavn, Faroe Islands</w:t>
      </w:r>
      <w:r w:rsidR="00450314" w:rsidRPr="00D94F5F">
        <w:rPr>
          <w:rFonts w:ascii="Arial-BoldMT" w:hAnsi="Arial-BoldMT" w:cs="Arial-BoldMT"/>
          <w:bCs/>
          <w:color w:val="000000"/>
        </w:rPr>
        <w:br/>
      </w:r>
    </w:p>
    <w:p w:rsidR="00BF5694" w:rsidRDefault="0035613C" w:rsidP="0045031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D94F5F">
        <w:rPr>
          <w:rFonts w:ascii="Arial-BoldMT" w:hAnsi="Arial-BoldMT" w:cs="Arial-BoldMT"/>
          <w:b/>
          <w:bCs/>
          <w:color w:val="000000"/>
        </w:rPr>
        <w:t xml:space="preserve">Venue: </w:t>
      </w:r>
      <w:r w:rsidRPr="00D94F5F">
        <w:rPr>
          <w:rFonts w:ascii="Arial-BoldMT" w:hAnsi="Arial-BoldMT" w:cs="Arial-BoldMT"/>
          <w:b/>
          <w:bCs/>
          <w:color w:val="000000"/>
        </w:rPr>
        <w:tab/>
      </w:r>
      <w:r w:rsidRPr="00D94F5F">
        <w:rPr>
          <w:rFonts w:ascii="Arial-BoldMT" w:hAnsi="Arial-BoldMT" w:cs="Arial-BoldMT"/>
          <w:b/>
          <w:bCs/>
          <w:color w:val="000000"/>
        </w:rPr>
        <w:tab/>
      </w:r>
      <w:r w:rsidRPr="00D94F5F">
        <w:rPr>
          <w:rFonts w:ascii="Arial-BoldMT" w:hAnsi="Arial-BoldMT" w:cs="Arial-BoldMT"/>
          <w:b/>
          <w:bCs/>
          <w:color w:val="000000"/>
        </w:rPr>
        <w:tab/>
      </w:r>
      <w:r w:rsidR="00450314" w:rsidRPr="00D94F5F">
        <w:rPr>
          <w:rFonts w:ascii="Arial-BoldMT" w:hAnsi="Arial-BoldMT" w:cs="Arial-BoldMT"/>
          <w:bCs/>
          <w:color w:val="000000"/>
        </w:rPr>
        <w:t>Svimjihøllin í Gundadali, Tórshavn, Indoor pool 25 m, 6</w:t>
      </w:r>
      <w:r w:rsidRPr="00D94F5F">
        <w:rPr>
          <w:rFonts w:ascii="Arial-BoldMT" w:hAnsi="Arial-BoldMT" w:cs="Arial-BoldMT"/>
          <w:bCs/>
          <w:color w:val="000000"/>
        </w:rPr>
        <w:t xml:space="preserve"> lanes,</w:t>
      </w:r>
      <w:r w:rsidR="00450314" w:rsidRPr="00D94F5F">
        <w:rPr>
          <w:rFonts w:ascii="Arial-BoldMT" w:hAnsi="Arial-BoldMT" w:cs="Arial-BoldMT"/>
          <w:bCs/>
          <w:color w:val="000000"/>
        </w:rPr>
        <w:br/>
      </w:r>
      <w:r w:rsidRPr="00D94F5F">
        <w:rPr>
          <w:rFonts w:ascii="Arial-BoldMT" w:hAnsi="Arial-BoldMT" w:cs="Arial-BoldMT"/>
          <w:bCs/>
          <w:color w:val="000000"/>
        </w:rPr>
        <w:t xml:space="preserve"> </w:t>
      </w:r>
      <w:r w:rsidR="00450314" w:rsidRPr="00D94F5F">
        <w:rPr>
          <w:rFonts w:ascii="Arial-BoldMT" w:hAnsi="Arial-BoldMT" w:cs="Arial-BoldMT"/>
          <w:bCs/>
          <w:color w:val="000000"/>
        </w:rPr>
        <w:t xml:space="preserve"> </w:t>
      </w:r>
      <w:r w:rsidR="00450314" w:rsidRPr="00D94F5F">
        <w:rPr>
          <w:rFonts w:ascii="Arial-BoldMT" w:hAnsi="Arial-BoldMT" w:cs="Arial-BoldMT"/>
          <w:bCs/>
          <w:color w:val="000000"/>
        </w:rPr>
        <w:tab/>
      </w:r>
      <w:r w:rsidR="00450314" w:rsidRPr="00D94F5F">
        <w:rPr>
          <w:rFonts w:ascii="Arial-BoldMT" w:hAnsi="Arial-BoldMT" w:cs="Arial-BoldMT"/>
          <w:bCs/>
          <w:color w:val="000000"/>
        </w:rPr>
        <w:tab/>
      </w:r>
      <w:r w:rsidR="00450314"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>Omega</w:t>
      </w:r>
      <w:r w:rsidR="00450314" w:rsidRPr="00D94F5F">
        <w:rPr>
          <w:rFonts w:ascii="Arial-BoldMT" w:hAnsi="Arial-BoldMT" w:cs="Arial-BoldMT"/>
          <w:bCs/>
          <w:color w:val="000000"/>
        </w:rPr>
        <w:t xml:space="preserve"> </w:t>
      </w:r>
      <w:r w:rsidR="008F1D6A">
        <w:rPr>
          <w:rFonts w:ascii="Arial-BoldMT" w:hAnsi="Arial-BoldMT" w:cs="Arial-BoldMT"/>
          <w:bCs/>
          <w:color w:val="000000"/>
        </w:rPr>
        <w:t>electronic timing</w:t>
      </w:r>
      <w:r w:rsidRPr="00D94F5F">
        <w:rPr>
          <w:rFonts w:ascii="Arial-BoldMT" w:hAnsi="Arial-BoldMT" w:cs="Arial-BoldMT"/>
          <w:bCs/>
          <w:color w:val="000000"/>
        </w:rPr>
        <w:t>.</w:t>
      </w:r>
    </w:p>
    <w:p w:rsidR="00BF5694" w:rsidRDefault="00BF5694" w:rsidP="0045031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</w:p>
    <w:p w:rsidR="0035613C" w:rsidRPr="00D94F5F" w:rsidRDefault="00BF5694" w:rsidP="0045031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ab/>
      </w:r>
      <w:r>
        <w:rPr>
          <w:rFonts w:ascii="Arial-BoldMT" w:hAnsi="Arial-BoldMT" w:cs="Arial-BoldMT"/>
          <w:bCs/>
          <w:color w:val="000000"/>
        </w:rPr>
        <w:tab/>
      </w:r>
      <w:r>
        <w:rPr>
          <w:rFonts w:ascii="Arial-BoldMT" w:hAnsi="Arial-BoldMT" w:cs="Arial-BoldMT"/>
          <w:bCs/>
          <w:color w:val="000000"/>
        </w:rPr>
        <w:tab/>
      </w:r>
      <w:r w:rsidRPr="00BF5694">
        <w:rPr>
          <w:rFonts w:ascii="Arial-BoldMT" w:hAnsi="Arial-BoldMT" w:cs="Arial-BoldMT"/>
          <w:bCs/>
          <w:noProof/>
          <w:color w:val="000000"/>
          <w:lang w:eastAsia="fo-FO"/>
        </w:rPr>
        <w:drawing>
          <wp:inline distT="0" distB="0" distL="0" distR="0">
            <wp:extent cx="3314700" cy="2486208"/>
            <wp:effectExtent l="25400" t="0" r="0" b="0"/>
            <wp:docPr id="8" name="Billede 8" descr="hylurn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lurnjm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48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314" w:rsidRPr="00D94F5F" w:rsidRDefault="00450314" w:rsidP="0045031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</w:p>
    <w:p w:rsidR="00450314" w:rsidRPr="00D94F5F" w:rsidRDefault="00450314" w:rsidP="0045031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</w:r>
      <w:r w:rsidR="00BF5694">
        <w:rPr>
          <w:rFonts w:ascii="Arial-BoldMT" w:hAnsi="Arial-BoldMT" w:cs="Arial-BoldMT"/>
          <w:bCs/>
          <w:color w:val="000000"/>
        </w:rPr>
        <w:tab/>
      </w:r>
    </w:p>
    <w:p w:rsidR="0035613C" w:rsidRPr="00D94F5F" w:rsidRDefault="00450314" w:rsidP="0035613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Arial-BoldMT" w:hAnsi="Arial-BoldMT" w:cs="Arial-BoldMT"/>
          <w:bCs/>
          <w:color w:val="000000"/>
        </w:rPr>
      </w:pPr>
      <w:r w:rsidRPr="00D94F5F">
        <w:rPr>
          <w:rFonts w:ascii="Arial-BoldMT" w:hAnsi="Arial-BoldMT" w:cs="Arial-BoldMT"/>
          <w:b/>
          <w:bCs/>
          <w:color w:val="000000"/>
        </w:rPr>
        <w:t>A</w:t>
      </w:r>
      <w:r w:rsidR="0035613C" w:rsidRPr="00D94F5F">
        <w:rPr>
          <w:rFonts w:ascii="Arial-BoldMT" w:hAnsi="Arial-BoldMT" w:cs="Arial-BoldMT"/>
          <w:b/>
          <w:bCs/>
          <w:color w:val="000000"/>
        </w:rPr>
        <w:t>ge groups:</w:t>
      </w:r>
      <w:r w:rsidR="0035613C" w:rsidRPr="00D94F5F">
        <w:rPr>
          <w:rFonts w:ascii="Arial-BoldMT" w:hAnsi="Arial-BoldMT" w:cs="Arial-BoldMT"/>
          <w:bCs/>
          <w:color w:val="000000"/>
        </w:rPr>
        <w:t xml:space="preserve"> </w:t>
      </w: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  <w:t>Junior - Girls born 1998</w:t>
      </w:r>
      <w:r w:rsidR="0035613C" w:rsidRPr="00D94F5F">
        <w:rPr>
          <w:rFonts w:ascii="Arial-BoldMT" w:hAnsi="Arial-BoldMT" w:cs="Arial-BoldMT"/>
          <w:bCs/>
          <w:color w:val="000000"/>
        </w:rPr>
        <w:t>–</w:t>
      </w:r>
      <w:r w:rsidRPr="00D94F5F">
        <w:rPr>
          <w:rFonts w:ascii="Arial-BoldMT" w:hAnsi="Arial-BoldMT" w:cs="Arial-BoldMT"/>
          <w:bCs/>
          <w:color w:val="000000"/>
        </w:rPr>
        <w:t>1999</w:t>
      </w:r>
      <w:r w:rsidR="0035613C" w:rsidRPr="00D94F5F">
        <w:rPr>
          <w:rFonts w:ascii="Arial-BoldMT" w:hAnsi="Arial-BoldMT" w:cs="Arial-BoldMT"/>
          <w:bCs/>
          <w:color w:val="000000"/>
        </w:rPr>
        <w:t xml:space="preserve">, Boys born </w:t>
      </w:r>
      <w:r w:rsidRPr="00D94F5F">
        <w:rPr>
          <w:rFonts w:ascii="Arial-BoldMT" w:hAnsi="Arial-BoldMT" w:cs="Arial-BoldMT"/>
          <w:bCs/>
          <w:color w:val="000000"/>
        </w:rPr>
        <w:t>1996</w:t>
      </w:r>
      <w:r w:rsidR="0035613C" w:rsidRPr="00D94F5F">
        <w:rPr>
          <w:rFonts w:ascii="Arial-BoldMT" w:hAnsi="Arial-BoldMT" w:cs="Arial-BoldMT"/>
          <w:bCs/>
          <w:color w:val="000000"/>
        </w:rPr>
        <w:t>–</w:t>
      </w:r>
      <w:r w:rsidRPr="00D94F5F">
        <w:rPr>
          <w:rFonts w:ascii="Arial-BoldMT" w:hAnsi="Arial-BoldMT" w:cs="Arial-BoldMT"/>
          <w:bCs/>
          <w:color w:val="000000"/>
        </w:rPr>
        <w:t>1997</w:t>
      </w:r>
    </w:p>
    <w:p w:rsidR="0035613C" w:rsidRPr="00D94F5F" w:rsidRDefault="00450314" w:rsidP="0035613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</w:r>
      <w:r w:rsidR="007D2FF6">
        <w:rPr>
          <w:rFonts w:ascii="Arial-BoldMT" w:hAnsi="Arial-BoldMT" w:cs="Arial-BoldMT"/>
          <w:bCs/>
          <w:color w:val="000000"/>
        </w:rPr>
        <w:t>Senior - Girls born 1995–1997, Boys born 1993–1995</w:t>
      </w:r>
    </w:p>
    <w:p w:rsidR="008F1D6A" w:rsidRDefault="00450314" w:rsidP="008F1D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D94F5F">
        <w:rPr>
          <w:rFonts w:ascii="Arial-BoldMT" w:hAnsi="Arial-BoldMT" w:cs="Arial-BoldMT"/>
          <w:bCs/>
          <w:color w:val="000000"/>
        </w:rPr>
        <w:br/>
      </w:r>
      <w:r w:rsidR="0035613C" w:rsidRPr="00D94F5F">
        <w:rPr>
          <w:rFonts w:ascii="Arial-BoldMT" w:hAnsi="Arial-BoldMT" w:cs="Arial-BoldMT"/>
          <w:b/>
          <w:bCs/>
          <w:color w:val="000000"/>
        </w:rPr>
        <w:t>Invited Nations:</w:t>
      </w:r>
      <w:r w:rsidR="0035613C" w:rsidRPr="00D94F5F">
        <w:rPr>
          <w:rFonts w:ascii="Arial-BoldMT" w:hAnsi="Arial-BoldMT" w:cs="Arial-BoldMT"/>
          <w:bCs/>
          <w:color w:val="000000"/>
        </w:rPr>
        <w:t xml:space="preserve"> </w:t>
      </w:r>
      <w:r w:rsidRPr="00D94F5F">
        <w:rPr>
          <w:rFonts w:ascii="Arial-BoldMT" w:hAnsi="Arial-BoldMT" w:cs="Arial-BoldMT"/>
          <w:bCs/>
          <w:color w:val="000000"/>
        </w:rPr>
        <w:tab/>
      </w:r>
      <w:r w:rsidR="0035613C" w:rsidRPr="00D94F5F">
        <w:rPr>
          <w:rFonts w:ascii="Arial-BoldMT" w:hAnsi="Arial-BoldMT" w:cs="Arial-BoldMT"/>
          <w:bCs/>
          <w:color w:val="000000"/>
        </w:rPr>
        <w:t xml:space="preserve">Denmark, </w:t>
      </w:r>
      <w:r w:rsidR="008F1D6A" w:rsidRPr="00D94F5F">
        <w:rPr>
          <w:rFonts w:ascii="Arial-BoldMT" w:hAnsi="Arial-BoldMT" w:cs="Arial-BoldMT"/>
          <w:bCs/>
          <w:color w:val="000000"/>
        </w:rPr>
        <w:t>Estonia</w:t>
      </w:r>
      <w:r w:rsidR="008F1D6A">
        <w:rPr>
          <w:rFonts w:ascii="Arial-BoldMT" w:hAnsi="Arial-BoldMT" w:cs="Arial-BoldMT"/>
          <w:bCs/>
          <w:color w:val="000000"/>
        </w:rPr>
        <w:t>,</w:t>
      </w:r>
      <w:r w:rsidR="008F1D6A" w:rsidRPr="00D94F5F">
        <w:rPr>
          <w:rFonts w:ascii="Arial-BoldMT" w:hAnsi="Arial-BoldMT" w:cs="Arial-BoldMT"/>
          <w:bCs/>
          <w:color w:val="000000"/>
        </w:rPr>
        <w:t xml:space="preserve"> Faroe Islands,</w:t>
      </w:r>
      <w:r w:rsidR="008F1D6A">
        <w:rPr>
          <w:rFonts w:ascii="Arial-BoldMT" w:hAnsi="Arial-BoldMT" w:cs="Arial-BoldMT"/>
          <w:bCs/>
          <w:color w:val="000000"/>
        </w:rPr>
        <w:t xml:space="preserve"> Finland,</w:t>
      </w:r>
      <w:r w:rsidR="008F1D6A" w:rsidRPr="00D94F5F">
        <w:rPr>
          <w:rFonts w:ascii="Arial-BoldMT" w:hAnsi="Arial-BoldMT" w:cs="Arial-BoldMT"/>
          <w:bCs/>
          <w:color w:val="000000"/>
        </w:rPr>
        <w:t xml:space="preserve"> </w:t>
      </w:r>
      <w:r w:rsidR="0035613C" w:rsidRPr="00D94F5F">
        <w:rPr>
          <w:rFonts w:ascii="Arial-BoldMT" w:hAnsi="Arial-BoldMT" w:cs="Arial-BoldMT"/>
          <w:bCs/>
          <w:color w:val="000000"/>
        </w:rPr>
        <w:t xml:space="preserve">Iceland, </w:t>
      </w:r>
      <w:r w:rsidR="008F1D6A">
        <w:rPr>
          <w:rFonts w:ascii="Arial-BoldMT" w:hAnsi="Arial-BoldMT" w:cs="Arial-BoldMT"/>
          <w:bCs/>
          <w:color w:val="000000"/>
        </w:rPr>
        <w:t xml:space="preserve">Norway </w:t>
      </w:r>
      <w:r w:rsidR="0035613C" w:rsidRPr="00D94F5F">
        <w:rPr>
          <w:rFonts w:ascii="Arial-BoldMT" w:hAnsi="Arial-BoldMT" w:cs="Arial-BoldMT"/>
          <w:bCs/>
          <w:color w:val="000000"/>
        </w:rPr>
        <w:t>and</w:t>
      </w:r>
      <w:r w:rsidR="008F1D6A">
        <w:rPr>
          <w:rFonts w:ascii="Arial-BoldMT" w:hAnsi="Arial-BoldMT" w:cs="Arial-BoldMT"/>
          <w:bCs/>
          <w:color w:val="000000"/>
        </w:rPr>
        <w:t xml:space="preserve"> </w:t>
      </w:r>
    </w:p>
    <w:p w:rsidR="0035613C" w:rsidRPr="00D94F5F" w:rsidRDefault="008F1D6A" w:rsidP="008F1D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160"/>
        <w:rPr>
          <w:rFonts w:ascii="Arial-BoldMT" w:hAnsi="Arial-BoldMT" w:cs="Arial-BoldMT"/>
          <w:bCs/>
          <w:color w:val="000000"/>
        </w:rPr>
      </w:pPr>
      <w:r w:rsidRPr="00D94F5F">
        <w:rPr>
          <w:rFonts w:ascii="Arial-BoldMT" w:hAnsi="Arial-BoldMT" w:cs="Arial-BoldMT"/>
          <w:bCs/>
          <w:color w:val="000000"/>
        </w:rPr>
        <w:t>Sweden</w:t>
      </w:r>
      <w:r>
        <w:rPr>
          <w:rFonts w:ascii="Arial-BoldMT" w:hAnsi="Arial-BoldMT" w:cs="Arial-BoldMT"/>
          <w:bCs/>
          <w:color w:val="000000"/>
        </w:rPr>
        <w:br/>
        <w:t xml:space="preserve"> </w:t>
      </w:r>
      <w:r>
        <w:rPr>
          <w:rFonts w:ascii="Arial-BoldMT" w:hAnsi="Arial-BoldMT" w:cs="Arial-BoldMT"/>
          <w:bCs/>
          <w:color w:val="000000"/>
        </w:rPr>
        <w:tab/>
      </w:r>
      <w:r>
        <w:rPr>
          <w:rFonts w:ascii="Arial-BoldMT" w:hAnsi="Arial-BoldMT" w:cs="Arial-BoldMT"/>
          <w:bCs/>
          <w:color w:val="000000"/>
        </w:rPr>
        <w:tab/>
      </w:r>
      <w:r>
        <w:rPr>
          <w:rFonts w:ascii="Arial-BoldMT" w:hAnsi="Arial-BoldMT" w:cs="Arial-BoldMT"/>
          <w:bCs/>
          <w:color w:val="000000"/>
        </w:rPr>
        <w:tab/>
      </w:r>
    </w:p>
    <w:p w:rsidR="0035613C" w:rsidRPr="00D94F5F" w:rsidRDefault="008F1D6A" w:rsidP="0035613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ab/>
      </w:r>
      <w:r>
        <w:rPr>
          <w:rFonts w:ascii="Arial-BoldMT" w:hAnsi="Arial-BoldMT" w:cs="Arial-BoldMT"/>
          <w:bCs/>
          <w:color w:val="000000"/>
        </w:rPr>
        <w:tab/>
      </w:r>
      <w:r>
        <w:rPr>
          <w:rFonts w:ascii="Arial-BoldMT" w:hAnsi="Arial-BoldMT" w:cs="Arial-BoldMT"/>
          <w:bCs/>
          <w:color w:val="000000"/>
        </w:rPr>
        <w:tab/>
      </w:r>
      <w:r w:rsidR="00450314" w:rsidRPr="00D94F5F">
        <w:rPr>
          <w:rFonts w:ascii="Arial-BoldMT" w:hAnsi="Arial-BoldMT" w:cs="Arial-BoldMT"/>
          <w:bCs/>
          <w:color w:val="000000"/>
        </w:rPr>
        <w:br/>
      </w:r>
      <w:r w:rsidR="0035613C" w:rsidRPr="00D94F5F">
        <w:rPr>
          <w:rFonts w:ascii="Arial-BoldMT" w:hAnsi="Arial-BoldMT" w:cs="Arial-BoldMT"/>
          <w:b/>
          <w:bCs/>
          <w:color w:val="000000"/>
        </w:rPr>
        <w:t>The competition:</w:t>
      </w:r>
      <w:r w:rsidR="006F449E">
        <w:rPr>
          <w:rFonts w:ascii="Arial-BoldMT" w:hAnsi="Arial-BoldMT" w:cs="Arial-BoldMT"/>
          <w:bCs/>
          <w:color w:val="000000"/>
        </w:rPr>
        <w:t xml:space="preserve"> </w:t>
      </w:r>
      <w:r w:rsidR="006F449E">
        <w:rPr>
          <w:rFonts w:ascii="Arial-BoldMT" w:hAnsi="Arial-BoldMT" w:cs="Arial-BoldMT"/>
          <w:bCs/>
          <w:color w:val="000000"/>
        </w:rPr>
        <w:tab/>
        <w:t>See program on page below</w:t>
      </w:r>
    </w:p>
    <w:p w:rsidR="0035613C" w:rsidRPr="00D94F5F" w:rsidRDefault="00450314" w:rsidP="0035613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  <w:t>Session 1: Friday 6/</w:t>
      </w:r>
      <w:r w:rsidR="0035613C" w:rsidRPr="00D94F5F">
        <w:rPr>
          <w:rFonts w:ascii="Arial-BoldMT" w:hAnsi="Arial-BoldMT" w:cs="Arial-BoldMT"/>
          <w:bCs/>
          <w:color w:val="000000"/>
        </w:rPr>
        <w:t>12. at 9:30</w:t>
      </w:r>
    </w:p>
    <w:p w:rsidR="0035613C" w:rsidRPr="00D94F5F" w:rsidRDefault="00450314" w:rsidP="0035613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  <w:t>Session 2: Friday 6/12</w:t>
      </w:r>
      <w:r w:rsidR="0035613C" w:rsidRPr="00D94F5F">
        <w:rPr>
          <w:rFonts w:ascii="Arial-BoldMT" w:hAnsi="Arial-BoldMT" w:cs="Arial-BoldMT"/>
          <w:bCs/>
          <w:color w:val="000000"/>
        </w:rPr>
        <w:t xml:space="preserve"> </w:t>
      </w:r>
      <w:r w:rsidR="008F1D6A">
        <w:rPr>
          <w:rFonts w:ascii="Arial-BoldMT" w:hAnsi="Arial-BoldMT" w:cs="Arial-BoldMT"/>
          <w:bCs/>
          <w:color w:val="000000"/>
        </w:rPr>
        <w:t xml:space="preserve">time </w:t>
      </w:r>
      <w:r w:rsidR="00BF5694">
        <w:rPr>
          <w:rFonts w:ascii="Arial-BoldMT" w:hAnsi="Arial-BoldMT" w:cs="Arial-BoldMT"/>
          <w:bCs/>
          <w:color w:val="000000"/>
        </w:rPr>
        <w:t>TBD</w:t>
      </w:r>
    </w:p>
    <w:p w:rsidR="0035613C" w:rsidRPr="00D94F5F" w:rsidRDefault="00450314" w:rsidP="0035613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  <w:t>Session 3: Saturday 7/12</w:t>
      </w:r>
      <w:r w:rsidR="0035613C" w:rsidRPr="00D94F5F">
        <w:rPr>
          <w:rFonts w:ascii="Arial-BoldMT" w:hAnsi="Arial-BoldMT" w:cs="Arial-BoldMT"/>
          <w:bCs/>
          <w:color w:val="000000"/>
        </w:rPr>
        <w:t xml:space="preserve"> at 9:30</w:t>
      </w:r>
    </w:p>
    <w:p w:rsidR="0035613C" w:rsidRPr="00D94F5F" w:rsidRDefault="00450314" w:rsidP="0035613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  <w:t>Session 4: Saturday 7/12</w:t>
      </w:r>
      <w:r w:rsidR="0035613C" w:rsidRPr="00D94F5F">
        <w:rPr>
          <w:rFonts w:ascii="Arial-BoldMT" w:hAnsi="Arial-BoldMT" w:cs="Arial-BoldMT"/>
          <w:bCs/>
          <w:color w:val="000000"/>
        </w:rPr>
        <w:t xml:space="preserve"> </w:t>
      </w:r>
      <w:r w:rsidR="008F1D6A">
        <w:rPr>
          <w:rFonts w:ascii="Arial-BoldMT" w:hAnsi="Arial-BoldMT" w:cs="Arial-BoldMT"/>
          <w:bCs/>
          <w:color w:val="000000"/>
        </w:rPr>
        <w:t xml:space="preserve">time </w:t>
      </w:r>
      <w:r w:rsidR="00BF5694">
        <w:rPr>
          <w:rFonts w:ascii="Arial-BoldMT" w:hAnsi="Arial-BoldMT" w:cs="Arial-BoldMT"/>
          <w:bCs/>
          <w:color w:val="000000"/>
        </w:rPr>
        <w:t>TBD</w:t>
      </w:r>
    </w:p>
    <w:p w:rsidR="0035613C" w:rsidRPr="00D94F5F" w:rsidRDefault="00450314" w:rsidP="0035613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</w:r>
      <w:r w:rsidR="0035613C" w:rsidRPr="00D94F5F">
        <w:rPr>
          <w:rFonts w:ascii="Arial-BoldMT" w:hAnsi="Arial-BoldMT" w:cs="Arial-BoldMT"/>
          <w:bCs/>
          <w:color w:val="000000"/>
        </w:rPr>
        <w:t xml:space="preserve">Session 5: Sunday </w:t>
      </w:r>
      <w:r w:rsidRPr="00D94F5F">
        <w:rPr>
          <w:rFonts w:ascii="Arial-BoldMT" w:hAnsi="Arial-BoldMT" w:cs="Arial-BoldMT"/>
          <w:bCs/>
          <w:color w:val="000000"/>
        </w:rPr>
        <w:t>8/</w:t>
      </w:r>
      <w:r w:rsidR="0035613C" w:rsidRPr="00D94F5F">
        <w:rPr>
          <w:rFonts w:ascii="Arial-BoldMT" w:hAnsi="Arial-BoldMT" w:cs="Arial-BoldMT"/>
          <w:bCs/>
          <w:color w:val="000000"/>
        </w:rPr>
        <w:t>12 at 9:30</w:t>
      </w:r>
    </w:p>
    <w:p w:rsidR="00450314" w:rsidRPr="00D94F5F" w:rsidRDefault="00450314" w:rsidP="0045031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720"/>
        <w:rPr>
          <w:rFonts w:ascii="Arial-BoldMT" w:hAnsi="Arial-BoldMT" w:cs="Arial-BoldMT"/>
          <w:bCs/>
          <w:color w:val="000000"/>
        </w:rPr>
      </w:pP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</w:r>
      <w:r w:rsidRPr="00D94F5F">
        <w:rPr>
          <w:rFonts w:ascii="Arial-BoldMT" w:hAnsi="Arial-BoldMT" w:cs="Arial-BoldMT"/>
          <w:bCs/>
          <w:color w:val="000000"/>
        </w:rPr>
        <w:tab/>
      </w:r>
      <w:r w:rsidR="0035613C" w:rsidRPr="00D94F5F">
        <w:rPr>
          <w:rFonts w:ascii="Arial-BoldMT" w:hAnsi="Arial-BoldMT" w:cs="Arial-BoldMT"/>
          <w:bCs/>
          <w:color w:val="000000"/>
        </w:rPr>
        <w:t xml:space="preserve">Session 6: Sunday </w:t>
      </w:r>
      <w:r w:rsidRPr="00D94F5F">
        <w:rPr>
          <w:rFonts w:ascii="Arial-BoldMT" w:hAnsi="Arial-BoldMT" w:cs="Arial-BoldMT"/>
          <w:bCs/>
          <w:color w:val="000000"/>
        </w:rPr>
        <w:t xml:space="preserve">8/12 </w:t>
      </w:r>
      <w:r w:rsidR="008F1D6A">
        <w:rPr>
          <w:rFonts w:ascii="Arial-BoldMT" w:hAnsi="Arial-BoldMT" w:cs="Arial-BoldMT"/>
          <w:bCs/>
          <w:color w:val="000000"/>
        </w:rPr>
        <w:t xml:space="preserve">time </w:t>
      </w:r>
      <w:r w:rsidR="00BF5694">
        <w:rPr>
          <w:rFonts w:ascii="Arial-BoldMT" w:hAnsi="Arial-BoldMT" w:cs="Arial-BoldMT"/>
          <w:bCs/>
          <w:color w:val="000000"/>
        </w:rPr>
        <w:t>TBD</w:t>
      </w:r>
    </w:p>
    <w:p w:rsidR="00BF5694" w:rsidRDefault="008F1D6A" w:rsidP="006F062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160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 xml:space="preserve"> </w:t>
      </w:r>
      <w:r w:rsidR="00450314" w:rsidRPr="00D94F5F">
        <w:rPr>
          <w:rFonts w:ascii="Arial-BoldMT" w:hAnsi="Arial-BoldMT" w:cs="Arial-BoldMT"/>
          <w:bCs/>
          <w:color w:val="000000"/>
        </w:rPr>
        <w:br/>
      </w:r>
      <w:r w:rsidR="0035613C" w:rsidRPr="00D94F5F">
        <w:rPr>
          <w:rFonts w:ascii="Arial-BoldMT" w:hAnsi="Arial-BoldMT" w:cs="Arial-BoldMT"/>
          <w:bCs/>
          <w:color w:val="000000"/>
        </w:rPr>
        <w:t>Each nation may enter 4 swimmers in each individual event in the prelims, 2</w:t>
      </w:r>
      <w:r>
        <w:rPr>
          <w:rFonts w:ascii="Arial-BoldMT" w:hAnsi="Arial-BoldMT" w:cs="Arial-BoldMT"/>
          <w:bCs/>
          <w:color w:val="000000"/>
        </w:rPr>
        <w:t xml:space="preserve"> </w:t>
      </w:r>
      <w:r w:rsidR="0035613C" w:rsidRPr="00D94F5F">
        <w:rPr>
          <w:rFonts w:ascii="Arial-BoldMT" w:hAnsi="Arial-BoldMT" w:cs="Arial-BoldMT"/>
          <w:bCs/>
          <w:color w:val="000000"/>
        </w:rPr>
        <w:t>swimmers in each event in finals and one team in the relay events. 800/1500</w:t>
      </w:r>
      <w:r>
        <w:rPr>
          <w:rFonts w:ascii="Arial-BoldMT" w:hAnsi="Arial-BoldMT" w:cs="Arial-BoldMT"/>
          <w:bCs/>
          <w:color w:val="000000"/>
        </w:rPr>
        <w:t xml:space="preserve"> </w:t>
      </w:r>
      <w:r w:rsidR="0035613C" w:rsidRPr="00D94F5F">
        <w:rPr>
          <w:rFonts w:ascii="Arial-BoldMT" w:hAnsi="Arial-BoldMT" w:cs="Arial-BoldMT"/>
          <w:bCs/>
          <w:color w:val="000000"/>
        </w:rPr>
        <w:t xml:space="preserve">meters events will be swum as timed finals. </w:t>
      </w:r>
      <w:r>
        <w:rPr>
          <w:rFonts w:ascii="Arial-BoldMT" w:hAnsi="Arial-BoldMT" w:cs="Arial-BoldMT"/>
          <w:bCs/>
          <w:color w:val="000000"/>
        </w:rPr>
        <w:br/>
      </w:r>
      <w:r w:rsidR="00595649">
        <w:rPr>
          <w:rFonts w:ascii="Arial-BoldMT" w:hAnsi="Arial-BoldMT" w:cs="Arial-BoldMT"/>
          <w:bCs/>
          <w:color w:val="000000"/>
        </w:rPr>
        <w:t xml:space="preserve">The finals in 50 m </w:t>
      </w:r>
      <w:r w:rsidR="00FF1066">
        <w:rPr>
          <w:rFonts w:ascii="Arial-BoldMT" w:hAnsi="Arial-BoldMT" w:cs="Arial-BoldMT"/>
          <w:bCs/>
          <w:color w:val="000000"/>
        </w:rPr>
        <w:t xml:space="preserve">are </w:t>
      </w:r>
      <w:r>
        <w:rPr>
          <w:rFonts w:ascii="Arial-BoldMT" w:hAnsi="Arial-BoldMT" w:cs="Arial-BoldMT"/>
          <w:bCs/>
          <w:color w:val="000000"/>
        </w:rPr>
        <w:t>open for both age groups</w:t>
      </w:r>
      <w:r w:rsidR="00FF1066">
        <w:rPr>
          <w:rFonts w:ascii="Arial-BoldMT" w:hAnsi="Arial-BoldMT" w:cs="Arial-BoldMT"/>
          <w:bCs/>
          <w:color w:val="000000"/>
        </w:rPr>
        <w:t xml:space="preserve"> only one winner Nordic Champion</w:t>
      </w:r>
      <w:r>
        <w:rPr>
          <w:rFonts w:ascii="Arial-BoldMT" w:hAnsi="Arial-BoldMT" w:cs="Arial-BoldMT"/>
          <w:bCs/>
          <w:color w:val="000000"/>
        </w:rPr>
        <w:t>.</w:t>
      </w:r>
      <w:r>
        <w:rPr>
          <w:rFonts w:ascii="Arial-BoldMT" w:hAnsi="Arial-BoldMT" w:cs="Arial-BoldMT"/>
          <w:bCs/>
          <w:color w:val="000000"/>
        </w:rPr>
        <w:br/>
      </w:r>
      <w:r w:rsidR="0035613C" w:rsidRPr="00D94F5F">
        <w:rPr>
          <w:rFonts w:ascii="Arial-BoldMT" w:hAnsi="Arial-BoldMT" w:cs="Arial-BoldMT"/>
          <w:bCs/>
          <w:color w:val="000000"/>
        </w:rPr>
        <w:t>Warm up 1,5 hours before the start of</w:t>
      </w:r>
      <w:r w:rsidR="00450314" w:rsidRPr="00D94F5F">
        <w:rPr>
          <w:rFonts w:ascii="Arial-BoldMT" w:hAnsi="Arial-BoldMT" w:cs="Arial-BoldMT"/>
          <w:bCs/>
          <w:color w:val="000000"/>
        </w:rPr>
        <w:t xml:space="preserve"> </w:t>
      </w:r>
      <w:r w:rsidR="0035613C" w:rsidRPr="00D94F5F">
        <w:rPr>
          <w:rFonts w:ascii="Arial-BoldMT" w:hAnsi="Arial-BoldMT" w:cs="Arial-BoldMT"/>
          <w:bCs/>
          <w:color w:val="000000"/>
        </w:rPr>
        <w:t>the session. Training will be possible in the competition pool on Thursday evening</w:t>
      </w:r>
      <w:r w:rsidR="00450314" w:rsidRPr="00D94F5F">
        <w:rPr>
          <w:rFonts w:ascii="Arial-BoldMT" w:hAnsi="Arial-BoldMT" w:cs="Arial-BoldMT"/>
          <w:bCs/>
          <w:color w:val="000000"/>
        </w:rPr>
        <w:t xml:space="preserve"> December 5</w:t>
      </w:r>
      <w:r w:rsidR="0035613C" w:rsidRPr="00D94F5F">
        <w:rPr>
          <w:rFonts w:ascii="Arial-BoldMT" w:hAnsi="Arial-BoldMT" w:cs="Arial-BoldMT"/>
          <w:bCs/>
          <w:color w:val="000000"/>
          <w:vertAlign w:val="superscript"/>
        </w:rPr>
        <w:t>th</w:t>
      </w:r>
      <w:r w:rsidR="0035613C" w:rsidRPr="00D94F5F">
        <w:rPr>
          <w:rFonts w:ascii="Arial-BoldMT" w:hAnsi="Arial-BoldMT" w:cs="Arial-BoldMT"/>
          <w:bCs/>
          <w:color w:val="000000"/>
        </w:rPr>
        <w:t xml:space="preserve">. </w:t>
      </w:r>
    </w:p>
    <w:p w:rsidR="006F062D" w:rsidRPr="00D94F5F" w:rsidRDefault="00BF5694" w:rsidP="006F062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160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>All the Finals session will be transmitted live on Faroese Television and on the net.</w:t>
      </w:r>
      <w:r w:rsidR="00450314" w:rsidRPr="00D94F5F">
        <w:rPr>
          <w:rFonts w:ascii="Arial-BoldMT" w:hAnsi="Arial-BoldMT" w:cs="Arial-BoldMT"/>
          <w:bCs/>
          <w:color w:val="000000"/>
        </w:rPr>
        <w:br/>
      </w:r>
      <w:r w:rsidR="006F062D" w:rsidRPr="00D94F5F">
        <w:rPr>
          <w:rFonts w:ascii="Arial-BoldMT" w:hAnsi="Arial-BoldMT" w:cs="Arial-BoldMT"/>
          <w:b/>
          <w:bCs/>
          <w:color w:val="000000"/>
        </w:rPr>
        <w:lastRenderedPageBreak/>
        <w:br/>
      </w:r>
    </w:p>
    <w:p w:rsidR="00450314" w:rsidRPr="00BF5694" w:rsidRDefault="006F062D" w:rsidP="00BF569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ArialMT" w:hAnsi="ArialMT" w:cs="ArialMT"/>
          <w:color w:val="000000"/>
        </w:rPr>
      </w:pPr>
      <w:r w:rsidRPr="00D94F5F">
        <w:rPr>
          <w:rFonts w:ascii="Arial-BoldMT" w:hAnsi="Arial-BoldMT" w:cs="Arial-BoldMT"/>
          <w:b/>
          <w:bCs/>
          <w:color w:val="000000"/>
        </w:rPr>
        <w:t xml:space="preserve">Technical Meeting:   </w:t>
      </w:r>
      <w:r w:rsidR="0035613C" w:rsidRPr="00D94F5F">
        <w:rPr>
          <w:rFonts w:ascii="Arial-BoldMT" w:hAnsi="Arial-BoldMT" w:cs="Arial-BoldMT"/>
          <w:bCs/>
          <w:color w:val="000000"/>
        </w:rPr>
        <w:t>The technical meeting will take place on</w:t>
      </w:r>
      <w:r w:rsidR="00CE4AD1" w:rsidRPr="00D94F5F">
        <w:rPr>
          <w:rFonts w:ascii="Arial-BoldMT" w:hAnsi="Arial-BoldMT" w:cs="Arial-BoldMT"/>
          <w:bCs/>
          <w:color w:val="000000"/>
        </w:rPr>
        <w:t xml:space="preserve"> T</w:t>
      </w:r>
      <w:r w:rsidR="0035613C" w:rsidRPr="00D94F5F">
        <w:rPr>
          <w:rFonts w:ascii="Arial-BoldMT" w:hAnsi="Arial-BoldMT" w:cs="Arial-BoldMT"/>
          <w:bCs/>
          <w:color w:val="000000"/>
        </w:rPr>
        <w:t>hursday</w:t>
      </w:r>
      <w:r w:rsidR="00450314" w:rsidRPr="00D94F5F">
        <w:rPr>
          <w:rFonts w:ascii="Arial-BoldMT" w:hAnsi="Arial-BoldMT" w:cs="Arial-BoldMT"/>
          <w:bCs/>
          <w:color w:val="000000"/>
        </w:rPr>
        <w:t xml:space="preserve"> </w:t>
      </w:r>
      <w:r w:rsidR="0035613C" w:rsidRPr="00D94F5F">
        <w:rPr>
          <w:rFonts w:ascii="Arial-BoldMT" w:hAnsi="Arial-BoldMT" w:cs="Arial-BoldMT"/>
          <w:bCs/>
          <w:color w:val="000000"/>
        </w:rPr>
        <w:t>evening at 19:00. Changes can be made until 1,5 hour before each session</w:t>
      </w:r>
      <w:r w:rsidR="0035613C" w:rsidRPr="00D94F5F">
        <w:rPr>
          <w:rFonts w:ascii="ArialMT" w:hAnsi="ArialMT" w:cs="ArialMT"/>
          <w:color w:val="000000"/>
        </w:rPr>
        <w:t>.</w:t>
      </w:r>
    </w:p>
    <w:p w:rsidR="00450314" w:rsidRDefault="00450314" w:rsidP="003561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EA7E0A" w:rsidRPr="00D94F5F" w:rsidRDefault="00EA7E0A" w:rsidP="003561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35613C" w:rsidRPr="00D94F5F" w:rsidRDefault="0035613C" w:rsidP="006F062D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MT" w:hAnsi="ArialMT" w:cs="ArialMT"/>
          <w:color w:val="000000"/>
        </w:rPr>
      </w:pPr>
      <w:r w:rsidRPr="00D94F5F">
        <w:rPr>
          <w:rFonts w:ascii="Arial-BoldMT" w:hAnsi="Arial-BoldMT" w:cs="Arial-BoldMT"/>
          <w:b/>
          <w:bCs/>
          <w:color w:val="000000"/>
        </w:rPr>
        <w:t xml:space="preserve">Entries: </w:t>
      </w:r>
      <w:r w:rsidR="006F062D" w:rsidRPr="00D94F5F">
        <w:rPr>
          <w:rFonts w:ascii="Arial-BoldMT" w:hAnsi="Arial-BoldMT" w:cs="Arial-BoldMT"/>
          <w:b/>
          <w:bCs/>
          <w:color w:val="000000"/>
        </w:rPr>
        <w:tab/>
      </w:r>
      <w:r w:rsidRPr="00D94F5F">
        <w:rPr>
          <w:rFonts w:ascii="ArialMT" w:hAnsi="ArialMT" w:cs="ArialMT"/>
          <w:color w:val="000000"/>
        </w:rPr>
        <w:t xml:space="preserve">Attached you will find Preliminary Entry Forms. </w:t>
      </w:r>
      <w:r w:rsidR="006F062D" w:rsidRPr="00D94F5F">
        <w:rPr>
          <w:rFonts w:ascii="ArialMT" w:hAnsi="ArialMT" w:cs="ArialMT"/>
          <w:color w:val="000000"/>
        </w:rPr>
        <w:br/>
      </w:r>
      <w:r w:rsidRPr="00D94F5F">
        <w:rPr>
          <w:rFonts w:ascii="ArialMT" w:hAnsi="ArialMT" w:cs="ArialMT"/>
          <w:color w:val="000000"/>
        </w:rPr>
        <w:t>Please return your</w:t>
      </w:r>
      <w:r w:rsidR="006F062D" w:rsidRPr="00D94F5F">
        <w:rPr>
          <w:rFonts w:ascii="ArialMT" w:hAnsi="ArialMT" w:cs="ArialMT"/>
          <w:color w:val="000000"/>
        </w:rPr>
        <w:t xml:space="preserve"> </w:t>
      </w:r>
      <w:r w:rsidRPr="00D94F5F">
        <w:rPr>
          <w:rFonts w:ascii="ArialMT" w:hAnsi="ArialMT" w:cs="ArialMT"/>
          <w:color w:val="000000"/>
        </w:rPr>
        <w:t xml:space="preserve">entries to </w:t>
      </w:r>
      <w:r w:rsidR="006F062D" w:rsidRPr="00D94F5F">
        <w:rPr>
          <w:rFonts w:ascii="ArialMT" w:hAnsi="ArialMT" w:cs="ArialMT"/>
          <w:color w:val="000000"/>
        </w:rPr>
        <w:t>Svimjisamband Føroya</w:t>
      </w:r>
      <w:r w:rsidRPr="00D94F5F">
        <w:rPr>
          <w:rFonts w:ascii="ArialMT" w:hAnsi="ArialMT" w:cs="ArialMT"/>
          <w:color w:val="000000"/>
        </w:rPr>
        <w:t xml:space="preserve">, </w:t>
      </w:r>
      <w:r w:rsidR="006F062D" w:rsidRPr="00D94F5F">
        <w:rPr>
          <w:rFonts w:ascii="ArialMT" w:hAnsi="ArialMT" w:cs="ArialMT"/>
          <w:color w:val="000000"/>
        </w:rPr>
        <w:t>PO Box 1329, FO-110 Tórshavn</w:t>
      </w:r>
      <w:r w:rsidRPr="00D94F5F">
        <w:rPr>
          <w:rFonts w:ascii="ArialMT" w:hAnsi="ArialMT" w:cs="ArialMT"/>
          <w:color w:val="000000"/>
        </w:rPr>
        <w:t>.</w:t>
      </w:r>
    </w:p>
    <w:p w:rsidR="0035613C" w:rsidRPr="00D94F5F" w:rsidRDefault="0035613C" w:rsidP="006F062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color w:val="1A629E"/>
        </w:rPr>
      </w:pPr>
      <w:r w:rsidRPr="00D94F5F">
        <w:rPr>
          <w:rFonts w:ascii="ArialMT" w:hAnsi="ArialMT" w:cs="ArialMT"/>
          <w:color w:val="000000"/>
        </w:rPr>
        <w:t>Fax.+</w:t>
      </w:r>
      <w:r w:rsidR="006F062D" w:rsidRPr="00D94F5F">
        <w:rPr>
          <w:rFonts w:ascii="ArialMT" w:hAnsi="ArialMT" w:cs="ArialMT"/>
          <w:color w:val="000000"/>
        </w:rPr>
        <w:t xml:space="preserve">298 317559 </w:t>
      </w:r>
      <w:r w:rsidRPr="00D94F5F">
        <w:rPr>
          <w:rFonts w:ascii="ArialMT" w:hAnsi="ArialMT" w:cs="ArialMT"/>
          <w:color w:val="000000"/>
        </w:rPr>
        <w:t>or e</w:t>
      </w:r>
      <w:r w:rsidR="006F062D" w:rsidRPr="00D94F5F">
        <w:rPr>
          <w:rFonts w:ascii="ArialMT" w:hAnsi="ArialMT" w:cs="ArialMT"/>
          <w:color w:val="000000"/>
        </w:rPr>
        <w:t>-</w:t>
      </w:r>
      <w:r w:rsidRPr="00D94F5F">
        <w:rPr>
          <w:rFonts w:ascii="ArialMT" w:hAnsi="ArialMT" w:cs="ArialMT"/>
          <w:color w:val="000000"/>
        </w:rPr>
        <w:t xml:space="preserve">mail: </w:t>
      </w:r>
      <w:r w:rsidR="006F062D" w:rsidRPr="00D94F5F">
        <w:rPr>
          <w:rFonts w:ascii="ArialMT" w:hAnsi="ArialMT" w:cs="ArialMT"/>
          <w:color w:val="000000"/>
        </w:rPr>
        <w:t>ssf@ssf.fo</w:t>
      </w:r>
    </w:p>
    <w:p w:rsidR="006F062D" w:rsidRPr="00D94F5F" w:rsidRDefault="006F062D" w:rsidP="003561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35613C" w:rsidRPr="00D94F5F" w:rsidRDefault="0035613C" w:rsidP="003561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D94F5F">
        <w:rPr>
          <w:rFonts w:ascii="Arial-BoldMT" w:hAnsi="Arial-BoldMT" w:cs="Arial-BoldMT"/>
          <w:b/>
          <w:bCs/>
          <w:color w:val="000000"/>
        </w:rPr>
        <w:t xml:space="preserve">Dates: </w:t>
      </w:r>
      <w:r w:rsidR="006F062D" w:rsidRPr="00D94F5F">
        <w:rPr>
          <w:rFonts w:ascii="Arial-BoldMT" w:hAnsi="Arial-BoldMT" w:cs="Arial-BoldMT"/>
          <w:b/>
          <w:bCs/>
          <w:color w:val="000000"/>
        </w:rPr>
        <w:tab/>
      </w:r>
      <w:r w:rsidR="006F062D" w:rsidRPr="00D94F5F">
        <w:rPr>
          <w:rFonts w:ascii="Arial-BoldMT" w:hAnsi="Arial-BoldMT" w:cs="Arial-BoldMT"/>
          <w:b/>
          <w:bCs/>
          <w:color w:val="000000"/>
        </w:rPr>
        <w:tab/>
      </w:r>
      <w:r w:rsidRPr="00D94F5F">
        <w:rPr>
          <w:rFonts w:ascii="ArialMT" w:hAnsi="ArialMT" w:cs="ArialMT"/>
          <w:color w:val="000000"/>
        </w:rPr>
        <w:t xml:space="preserve">Preliminary Entry/Booking: </w:t>
      </w:r>
      <w:r w:rsidRPr="00D94F5F">
        <w:rPr>
          <w:rFonts w:ascii="Arial-BoldMT" w:hAnsi="Arial-BoldMT" w:cs="Arial-BoldMT"/>
          <w:b/>
          <w:bCs/>
          <w:color w:val="000000"/>
        </w:rPr>
        <w:t>September 1</w:t>
      </w:r>
      <w:r w:rsidR="00E50F07">
        <w:rPr>
          <w:rFonts w:ascii="Arial-BoldMT" w:hAnsi="Arial-BoldMT" w:cs="Arial-BoldMT"/>
          <w:b/>
          <w:bCs/>
          <w:color w:val="000000"/>
        </w:rPr>
        <w:t>4</w:t>
      </w:r>
      <w:r w:rsidR="006F062D" w:rsidRPr="00D94F5F">
        <w:rPr>
          <w:rFonts w:ascii="Arial-BoldMT" w:hAnsi="Arial-BoldMT" w:cs="Arial-BoldMT"/>
          <w:b/>
          <w:bCs/>
          <w:color w:val="000000"/>
          <w:vertAlign w:val="superscript"/>
        </w:rPr>
        <w:t>th</w:t>
      </w:r>
    </w:p>
    <w:p w:rsidR="0035613C" w:rsidRPr="00D94F5F" w:rsidRDefault="0035613C" w:rsidP="006F062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-BoldMT" w:hAnsi="Arial-BoldMT" w:cs="Arial-BoldMT"/>
          <w:b/>
          <w:bCs/>
          <w:color w:val="000000"/>
        </w:rPr>
      </w:pPr>
      <w:r w:rsidRPr="00D94F5F">
        <w:rPr>
          <w:rFonts w:ascii="ArialMT" w:hAnsi="ArialMT" w:cs="ArialMT"/>
          <w:color w:val="000000"/>
        </w:rPr>
        <w:t xml:space="preserve">Reservation payment 50%: </w:t>
      </w:r>
      <w:r w:rsidRPr="00D94F5F">
        <w:rPr>
          <w:rFonts w:ascii="Arial-BoldMT" w:hAnsi="Arial-BoldMT" w:cs="Arial-BoldMT"/>
          <w:b/>
          <w:bCs/>
          <w:color w:val="000000"/>
        </w:rPr>
        <w:t>September 1</w:t>
      </w:r>
      <w:r w:rsidR="00E50F07">
        <w:rPr>
          <w:rFonts w:ascii="Arial-BoldMT" w:hAnsi="Arial-BoldMT" w:cs="Arial-BoldMT"/>
          <w:b/>
          <w:bCs/>
          <w:color w:val="000000"/>
        </w:rPr>
        <w:t>9</w:t>
      </w:r>
      <w:r w:rsidR="006F062D" w:rsidRPr="00D94F5F">
        <w:rPr>
          <w:rFonts w:ascii="Arial-BoldMT" w:hAnsi="Arial-BoldMT" w:cs="Arial-BoldMT"/>
          <w:b/>
          <w:bCs/>
          <w:color w:val="000000"/>
          <w:vertAlign w:val="superscript"/>
        </w:rPr>
        <w:t>th</w:t>
      </w:r>
    </w:p>
    <w:p w:rsidR="0035613C" w:rsidRPr="00D94F5F" w:rsidRDefault="0035613C" w:rsidP="006F062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-BoldMT" w:hAnsi="Arial-BoldMT" w:cs="Arial-BoldMT"/>
          <w:b/>
          <w:bCs/>
          <w:color w:val="000000"/>
        </w:rPr>
      </w:pPr>
      <w:r w:rsidRPr="00D94F5F">
        <w:rPr>
          <w:rFonts w:ascii="ArialMT" w:hAnsi="ArialMT" w:cs="ArialMT"/>
          <w:color w:val="000000"/>
        </w:rPr>
        <w:t xml:space="preserve">Final Entry/Booking: </w:t>
      </w:r>
      <w:r w:rsidR="00E50F07">
        <w:rPr>
          <w:rFonts w:ascii="Arial-BoldMT" w:hAnsi="Arial-BoldMT" w:cs="Arial-BoldMT"/>
          <w:b/>
          <w:bCs/>
          <w:color w:val="000000"/>
        </w:rPr>
        <w:t>November 1</w:t>
      </w:r>
      <w:r w:rsidR="00E50F07">
        <w:rPr>
          <w:rFonts w:ascii="Arial-BoldMT" w:hAnsi="Arial-BoldMT" w:cs="Arial-BoldMT"/>
          <w:b/>
          <w:bCs/>
          <w:color w:val="000000"/>
          <w:vertAlign w:val="superscript"/>
        </w:rPr>
        <w:t>st</w:t>
      </w:r>
      <w:r w:rsidR="006F062D" w:rsidRPr="00D94F5F">
        <w:rPr>
          <w:rFonts w:ascii="Arial-BoldMT" w:hAnsi="Arial-BoldMT" w:cs="Arial-BoldMT"/>
          <w:b/>
          <w:bCs/>
          <w:color w:val="000000"/>
          <w:vertAlign w:val="superscript"/>
        </w:rPr>
        <w:t xml:space="preserve"> </w:t>
      </w:r>
    </w:p>
    <w:p w:rsidR="0035613C" w:rsidRPr="00D94F5F" w:rsidRDefault="0035613C" w:rsidP="006F062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-BoldMT" w:hAnsi="Arial-BoldMT" w:cs="Arial-BoldMT"/>
          <w:b/>
          <w:bCs/>
          <w:color w:val="000000"/>
        </w:rPr>
      </w:pPr>
      <w:r w:rsidRPr="00D94F5F">
        <w:rPr>
          <w:rFonts w:ascii="ArialMT" w:hAnsi="ArialMT" w:cs="ArialMT"/>
          <w:color w:val="000000"/>
        </w:rPr>
        <w:t xml:space="preserve">Final payment: </w:t>
      </w:r>
      <w:r w:rsidR="00E50F07">
        <w:rPr>
          <w:rFonts w:ascii="Arial-BoldMT" w:hAnsi="Arial-BoldMT" w:cs="Arial-BoldMT"/>
          <w:b/>
          <w:bCs/>
          <w:color w:val="000000"/>
        </w:rPr>
        <w:t>November 1</w:t>
      </w:r>
      <w:r w:rsidR="00E50F07">
        <w:rPr>
          <w:rFonts w:ascii="Arial-BoldMT" w:hAnsi="Arial-BoldMT" w:cs="Arial-BoldMT"/>
          <w:b/>
          <w:bCs/>
          <w:color w:val="000000"/>
          <w:vertAlign w:val="superscript"/>
        </w:rPr>
        <w:t>s</w:t>
      </w:r>
      <w:r w:rsidR="006F062D" w:rsidRPr="00D94F5F">
        <w:rPr>
          <w:rFonts w:ascii="Arial-BoldMT" w:hAnsi="Arial-BoldMT" w:cs="Arial-BoldMT"/>
          <w:b/>
          <w:bCs/>
          <w:color w:val="000000"/>
          <w:vertAlign w:val="superscript"/>
        </w:rPr>
        <w:t>t</w:t>
      </w:r>
    </w:p>
    <w:p w:rsidR="0035613C" w:rsidRPr="00D94F5F" w:rsidRDefault="0035613C" w:rsidP="006F062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-BoldMT" w:hAnsi="Arial-BoldMT" w:cs="Arial-BoldMT"/>
          <w:b/>
          <w:bCs/>
          <w:color w:val="000000"/>
        </w:rPr>
      </w:pPr>
      <w:r w:rsidRPr="00D94F5F">
        <w:rPr>
          <w:rFonts w:ascii="ArialMT" w:hAnsi="ArialMT" w:cs="ArialMT"/>
          <w:color w:val="000000"/>
        </w:rPr>
        <w:t xml:space="preserve">Entry by Name: </w:t>
      </w:r>
      <w:r w:rsidR="006F062D" w:rsidRPr="00D94F5F">
        <w:rPr>
          <w:rFonts w:ascii="Arial-BoldMT" w:hAnsi="Arial-BoldMT" w:cs="Arial-BoldMT"/>
          <w:b/>
          <w:bCs/>
          <w:color w:val="000000"/>
        </w:rPr>
        <w:t>November 25</w:t>
      </w:r>
      <w:r w:rsidRPr="00D94F5F">
        <w:rPr>
          <w:rFonts w:ascii="Arial-BoldMT" w:hAnsi="Arial-BoldMT" w:cs="Arial-BoldMT"/>
          <w:b/>
          <w:bCs/>
          <w:color w:val="000000"/>
          <w:vertAlign w:val="superscript"/>
        </w:rPr>
        <w:t>th</w:t>
      </w:r>
      <w:r w:rsidR="006F062D" w:rsidRPr="00D94F5F">
        <w:rPr>
          <w:rFonts w:ascii="Arial-BoldMT" w:hAnsi="Arial-BoldMT" w:cs="Arial-BoldMT"/>
          <w:b/>
          <w:bCs/>
          <w:color w:val="000000"/>
        </w:rPr>
        <w:tab/>
      </w:r>
    </w:p>
    <w:p w:rsidR="006F062D" w:rsidRPr="00D94F5F" w:rsidRDefault="006F062D" w:rsidP="003561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35613C" w:rsidRPr="00D94F5F" w:rsidRDefault="0035613C" w:rsidP="003561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94F5F">
        <w:rPr>
          <w:rFonts w:ascii="Arial-BoldMT" w:hAnsi="Arial-BoldMT" w:cs="Arial-BoldMT"/>
          <w:b/>
          <w:bCs/>
          <w:color w:val="000000"/>
        </w:rPr>
        <w:t xml:space="preserve">Accommodation: </w:t>
      </w:r>
      <w:r w:rsidR="00A24CCD" w:rsidRPr="00D94F5F">
        <w:rPr>
          <w:rFonts w:ascii="Arial-BoldMT" w:hAnsi="Arial-BoldMT" w:cs="Arial-BoldMT"/>
          <w:b/>
          <w:bCs/>
          <w:color w:val="000000"/>
        </w:rPr>
        <w:tab/>
      </w:r>
      <w:r w:rsidRPr="00D94F5F">
        <w:rPr>
          <w:rFonts w:ascii="ArialMT" w:hAnsi="ArialMT" w:cs="ArialMT"/>
          <w:color w:val="000000"/>
        </w:rPr>
        <w:t>Ac</w:t>
      </w:r>
      <w:r w:rsidR="00A24CCD" w:rsidRPr="00D94F5F">
        <w:rPr>
          <w:rFonts w:ascii="ArialMT" w:hAnsi="ArialMT" w:cs="ArialMT"/>
          <w:color w:val="000000"/>
        </w:rPr>
        <w:t>commodation will be arranged at Hotel Føroyar</w:t>
      </w:r>
      <w:r w:rsidRPr="00D94F5F">
        <w:rPr>
          <w:rFonts w:ascii="ArialMT" w:hAnsi="ArialMT" w:cs="ArialMT"/>
          <w:color w:val="000000"/>
        </w:rPr>
        <w:t xml:space="preserve"> (Address:</w:t>
      </w:r>
    </w:p>
    <w:p w:rsidR="0035613C" w:rsidRPr="00D94F5F" w:rsidRDefault="00A24CCD" w:rsidP="00A24CCD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color w:val="000000"/>
        </w:rPr>
      </w:pPr>
      <w:r w:rsidRPr="00D94F5F">
        <w:rPr>
          <w:rFonts w:ascii="ArialMT" w:hAnsi="ArialMT" w:cs="ArialMT"/>
          <w:color w:val="000000"/>
        </w:rPr>
        <w:t xml:space="preserve">Oyggjarvegur 45, FO-100 Tórshavn) </w:t>
      </w:r>
      <w:hyperlink r:id="rId8" w:history="1">
        <w:r w:rsidRPr="00D94F5F">
          <w:rPr>
            <w:rStyle w:val="Hyperlink"/>
          </w:rPr>
          <w:t>http://www.hotelforoyar.com</w:t>
        </w:r>
      </w:hyperlink>
      <w:r w:rsidRPr="00D94F5F">
        <w:br/>
      </w:r>
      <w:r w:rsidR="0035613C" w:rsidRPr="00D94F5F">
        <w:rPr>
          <w:rFonts w:ascii="ArialMT" w:hAnsi="ArialMT" w:cs="ArialMT"/>
          <w:color w:val="000000"/>
        </w:rPr>
        <w:t xml:space="preserve">Full board will include breakfast at the hotel and lunch and dinner at </w:t>
      </w:r>
      <w:r w:rsidR="00E50F07">
        <w:rPr>
          <w:rFonts w:ascii="ArialMT" w:hAnsi="ArialMT" w:cs="ArialMT"/>
          <w:color w:val="000000"/>
        </w:rPr>
        <w:t>other venue.</w:t>
      </w:r>
      <w:r w:rsidR="0035613C" w:rsidRPr="00D94F5F">
        <w:rPr>
          <w:rFonts w:ascii="ArialMT" w:hAnsi="ArialMT" w:cs="ArialMT"/>
          <w:color w:val="000000"/>
        </w:rPr>
        <w:t xml:space="preserve"> The package includes accommodation from Thursday to</w:t>
      </w:r>
      <w:r w:rsidR="00D94F5F" w:rsidRPr="00D94F5F">
        <w:rPr>
          <w:rFonts w:ascii="ArialMT" w:hAnsi="ArialMT" w:cs="ArialMT"/>
          <w:color w:val="000000"/>
        </w:rPr>
        <w:t xml:space="preserve"> </w:t>
      </w:r>
      <w:r w:rsidR="0035613C" w:rsidRPr="00D94F5F">
        <w:rPr>
          <w:rFonts w:ascii="ArialMT" w:hAnsi="ArialMT" w:cs="ArialMT"/>
          <w:color w:val="000000"/>
        </w:rPr>
        <w:t>Monday and dinner on Thursday and lunch and dinner from Friday to Sunday.</w:t>
      </w:r>
      <w:r w:rsidR="00D94F5F" w:rsidRPr="00D94F5F">
        <w:rPr>
          <w:rFonts w:ascii="ArialMT" w:hAnsi="ArialMT" w:cs="ArialMT"/>
          <w:color w:val="000000"/>
        </w:rPr>
        <w:br/>
        <w:t xml:space="preserve"> </w:t>
      </w:r>
    </w:p>
    <w:p w:rsidR="0035613C" w:rsidRPr="00D94F5F" w:rsidRDefault="0035613C" w:rsidP="00A24CCD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color w:val="000000"/>
        </w:rPr>
      </w:pPr>
      <w:r w:rsidRPr="00D94F5F">
        <w:rPr>
          <w:rFonts w:ascii="ArialMT" w:hAnsi="ArialMT" w:cs="ArialMT"/>
          <w:color w:val="000000"/>
        </w:rPr>
        <w:t>Package prices per person</w:t>
      </w:r>
      <w:r w:rsidR="00E50F07">
        <w:rPr>
          <w:rFonts w:ascii="ArialMT" w:hAnsi="ArialMT" w:cs="ArialMT"/>
          <w:color w:val="000000"/>
        </w:rPr>
        <w:t xml:space="preserve"> </w:t>
      </w:r>
      <w:r w:rsidR="002C21DE">
        <w:rPr>
          <w:rFonts w:ascii="ArialMT" w:hAnsi="ArialMT" w:cs="ArialMT"/>
          <w:color w:val="000000"/>
        </w:rPr>
        <w:t>(</w:t>
      </w:r>
      <w:r w:rsidR="00E50F07">
        <w:rPr>
          <w:rFonts w:ascii="ArialMT" w:hAnsi="ArialMT" w:cs="ArialMT"/>
          <w:color w:val="000000"/>
        </w:rPr>
        <w:t>€</w:t>
      </w:r>
      <w:r w:rsidR="002C21DE">
        <w:rPr>
          <w:rFonts w:ascii="ArialMT" w:hAnsi="ArialMT" w:cs="ArialMT"/>
          <w:color w:val="000000"/>
        </w:rPr>
        <w:t>)</w:t>
      </w:r>
    </w:p>
    <w:p w:rsidR="0035613C" w:rsidRPr="00D94F5F" w:rsidRDefault="00E3471B" w:rsidP="00A24CCD">
      <w:pPr>
        <w:autoSpaceDE w:val="0"/>
        <w:autoSpaceDN w:val="0"/>
        <w:adjustRightInd w:val="0"/>
        <w:spacing w:after="0" w:line="240" w:lineRule="auto"/>
        <w:ind w:left="2160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Single: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  <w:t>7</w:t>
      </w:r>
      <w:r w:rsidR="00E50F07">
        <w:rPr>
          <w:rFonts w:ascii="Arial-BoldMT" w:hAnsi="Arial-BoldMT" w:cs="Arial-BoldMT"/>
          <w:b/>
          <w:bCs/>
          <w:color w:val="000000"/>
        </w:rPr>
        <w:t>68,00</w:t>
      </w:r>
      <w:r w:rsidR="00FF1066">
        <w:rPr>
          <w:rFonts w:ascii="Arial-BoldMT" w:hAnsi="Arial-BoldMT" w:cs="Arial-BoldMT"/>
          <w:b/>
          <w:bCs/>
          <w:color w:val="000000"/>
        </w:rPr>
        <w:t xml:space="preserve"> EUR</w:t>
      </w:r>
    </w:p>
    <w:p w:rsidR="0035613C" w:rsidRPr="00D94F5F" w:rsidRDefault="00E3471B" w:rsidP="00A24CCD">
      <w:pPr>
        <w:autoSpaceDE w:val="0"/>
        <w:autoSpaceDN w:val="0"/>
        <w:adjustRightInd w:val="0"/>
        <w:spacing w:after="0" w:line="240" w:lineRule="auto"/>
        <w:ind w:left="2160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Twin: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  <w:t>5</w:t>
      </w:r>
      <w:r w:rsidR="00E50F07">
        <w:rPr>
          <w:rFonts w:ascii="Arial-BoldMT" w:hAnsi="Arial-BoldMT" w:cs="Arial-BoldMT"/>
          <w:b/>
          <w:bCs/>
          <w:color w:val="000000"/>
        </w:rPr>
        <w:t>96,00</w:t>
      </w:r>
      <w:r w:rsidR="00FF1066">
        <w:rPr>
          <w:rFonts w:ascii="Arial-BoldMT" w:hAnsi="Arial-BoldMT" w:cs="Arial-BoldMT"/>
          <w:b/>
          <w:bCs/>
          <w:color w:val="000000"/>
        </w:rPr>
        <w:t xml:space="preserve"> EUR</w:t>
      </w:r>
    </w:p>
    <w:p w:rsidR="0035613C" w:rsidRDefault="00E3471B" w:rsidP="00A24CCD">
      <w:pPr>
        <w:autoSpaceDE w:val="0"/>
        <w:autoSpaceDN w:val="0"/>
        <w:adjustRightInd w:val="0"/>
        <w:spacing w:after="0" w:line="240" w:lineRule="auto"/>
        <w:ind w:left="2160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Triple: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  <w:t>5</w:t>
      </w:r>
      <w:r w:rsidR="00E50F07">
        <w:rPr>
          <w:rFonts w:ascii="Arial-BoldMT" w:hAnsi="Arial-BoldMT" w:cs="Arial-BoldMT"/>
          <w:b/>
          <w:bCs/>
          <w:color w:val="000000"/>
        </w:rPr>
        <w:t>62</w:t>
      </w:r>
      <w:r w:rsidR="00FF1066">
        <w:rPr>
          <w:rFonts w:ascii="Arial-BoldMT" w:hAnsi="Arial-BoldMT" w:cs="Arial-BoldMT"/>
          <w:b/>
          <w:bCs/>
          <w:color w:val="000000"/>
        </w:rPr>
        <w:t>,00 EUR</w:t>
      </w:r>
    </w:p>
    <w:p w:rsidR="00E50F07" w:rsidRPr="00D94F5F" w:rsidRDefault="00E50F07" w:rsidP="00E3471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4-6 bed room:</w:t>
      </w:r>
      <w:r w:rsidR="00FF1066">
        <w:rPr>
          <w:rFonts w:ascii="Arial-BoldMT" w:hAnsi="Arial-BoldMT" w:cs="Arial-BoldMT"/>
          <w:b/>
          <w:bCs/>
          <w:color w:val="000000"/>
        </w:rPr>
        <w:tab/>
        <w:t>499.00 EUR</w:t>
      </w:r>
      <w:r w:rsidR="00E3471B">
        <w:rPr>
          <w:rFonts w:ascii="Arial-BoldMT" w:hAnsi="Arial-BoldMT" w:cs="Arial-BoldMT"/>
          <w:b/>
          <w:bCs/>
          <w:color w:val="000000"/>
        </w:rPr>
        <w:t xml:space="preserve"> </w:t>
      </w:r>
      <w:r w:rsidR="00E3471B" w:rsidRPr="00E1407B">
        <w:rPr>
          <w:rFonts w:ascii="Arial-BoldMT" w:hAnsi="Arial-BoldMT" w:cs="Arial-BoldMT"/>
          <w:bCs/>
          <w:color w:val="000000"/>
        </w:rPr>
        <w:t xml:space="preserve">(Annex, 100 m from hotel, shared </w:t>
      </w:r>
      <w:r w:rsidR="00E3471B" w:rsidRPr="00E1407B">
        <w:rPr>
          <w:rFonts w:ascii="Arial-BoldMT" w:hAnsi="Arial-BoldMT" w:cs="Arial-BoldMT"/>
          <w:bCs/>
          <w:color w:val="000000"/>
        </w:rPr>
        <w:tab/>
      </w:r>
      <w:r w:rsidR="00E3471B" w:rsidRPr="00E1407B">
        <w:rPr>
          <w:rFonts w:ascii="Arial-BoldMT" w:hAnsi="Arial-BoldMT" w:cs="Arial-BoldMT"/>
          <w:bCs/>
          <w:color w:val="000000"/>
        </w:rPr>
        <w:tab/>
      </w:r>
      <w:r w:rsidR="00E3471B" w:rsidRPr="00E1407B">
        <w:rPr>
          <w:rFonts w:ascii="Arial-BoldMT" w:hAnsi="Arial-BoldMT" w:cs="Arial-BoldMT"/>
          <w:bCs/>
          <w:color w:val="000000"/>
        </w:rPr>
        <w:tab/>
      </w:r>
      <w:r w:rsidR="00E3471B" w:rsidRPr="00E1407B">
        <w:rPr>
          <w:rFonts w:ascii="Arial-BoldMT" w:hAnsi="Arial-BoldMT" w:cs="Arial-BoldMT"/>
          <w:bCs/>
          <w:color w:val="000000"/>
        </w:rPr>
        <w:tab/>
        <w:t xml:space="preserve">   </w:t>
      </w:r>
      <w:r w:rsidR="00E3471B" w:rsidRPr="00E1407B">
        <w:rPr>
          <w:rFonts w:ascii="Arial-BoldMT" w:hAnsi="Arial-BoldMT" w:cs="Arial-BoldMT"/>
          <w:bCs/>
          <w:color w:val="000000"/>
        </w:rPr>
        <w:tab/>
        <w:t xml:space="preserve">   </w:t>
      </w:r>
      <w:r w:rsidR="00E1407B">
        <w:rPr>
          <w:rFonts w:ascii="Arial-BoldMT" w:hAnsi="Arial-BoldMT" w:cs="Arial-BoldMT"/>
          <w:bCs/>
          <w:color w:val="000000"/>
        </w:rPr>
        <w:tab/>
        <w:t xml:space="preserve">  </w:t>
      </w:r>
      <w:r w:rsidR="00E3471B" w:rsidRPr="00E1407B">
        <w:rPr>
          <w:rFonts w:ascii="Arial-BoldMT" w:hAnsi="Arial-BoldMT" w:cs="Arial-BoldMT"/>
          <w:bCs/>
          <w:color w:val="000000"/>
        </w:rPr>
        <w:t>facilities)</w:t>
      </w:r>
      <w:r w:rsidR="00E3471B">
        <w:rPr>
          <w:rFonts w:ascii="Arial-BoldMT" w:hAnsi="Arial-BoldMT" w:cs="Arial-BoldMT"/>
          <w:b/>
          <w:bCs/>
          <w:color w:val="000000"/>
        </w:rPr>
        <w:tab/>
      </w:r>
    </w:p>
    <w:p w:rsidR="00E3471B" w:rsidRDefault="00E3471B" w:rsidP="00A24CCD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</w:p>
    <w:p w:rsidR="0035613C" w:rsidRPr="00D94F5F" w:rsidRDefault="0035613C" w:rsidP="00A24CCD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color w:val="000000"/>
        </w:rPr>
      </w:pPr>
      <w:r w:rsidRPr="00D94F5F">
        <w:rPr>
          <w:rFonts w:ascii="ArialMT" w:hAnsi="ArialMT" w:cs="ArialMT"/>
          <w:color w:val="000000"/>
        </w:rPr>
        <w:t>The participating Federations will receive an invoice after the preliminary</w:t>
      </w:r>
      <w:r w:rsidR="00D94F5F" w:rsidRPr="00D94F5F">
        <w:rPr>
          <w:rFonts w:ascii="ArialMT" w:hAnsi="ArialMT" w:cs="ArialMT"/>
          <w:color w:val="000000"/>
        </w:rPr>
        <w:t xml:space="preserve"> </w:t>
      </w:r>
      <w:r w:rsidRPr="00D94F5F">
        <w:rPr>
          <w:rFonts w:ascii="ArialMT" w:hAnsi="ArialMT" w:cs="ArialMT"/>
          <w:color w:val="000000"/>
        </w:rPr>
        <w:t>reservation. The invoice will include 50% of the total amount. After the Final entry</w:t>
      </w:r>
      <w:r w:rsidR="00D94F5F" w:rsidRPr="00D94F5F">
        <w:rPr>
          <w:rFonts w:ascii="ArialMT" w:hAnsi="ArialMT" w:cs="ArialMT"/>
          <w:color w:val="000000"/>
        </w:rPr>
        <w:t xml:space="preserve"> </w:t>
      </w:r>
      <w:r w:rsidRPr="00D94F5F">
        <w:rPr>
          <w:rFonts w:ascii="ArialMT" w:hAnsi="ArialMT" w:cs="ArialMT"/>
          <w:color w:val="000000"/>
        </w:rPr>
        <w:t>booking the Federations will receive an invoice of the remaining amount.</w:t>
      </w:r>
    </w:p>
    <w:p w:rsidR="00D94F5F" w:rsidRPr="00D94F5F" w:rsidRDefault="00D94F5F" w:rsidP="00A24CCD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color w:val="000000"/>
        </w:rPr>
      </w:pPr>
    </w:p>
    <w:p w:rsidR="00FF1066" w:rsidRDefault="0035613C" w:rsidP="00D94F5F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MT" w:hAnsi="ArialMT" w:cs="ArialMT"/>
          <w:color w:val="000000"/>
        </w:rPr>
      </w:pPr>
      <w:r w:rsidRPr="00D94F5F">
        <w:rPr>
          <w:rFonts w:ascii="Arial-BoldMT" w:hAnsi="Arial-BoldMT" w:cs="Arial-BoldMT"/>
          <w:b/>
          <w:bCs/>
          <w:color w:val="000000"/>
        </w:rPr>
        <w:t xml:space="preserve">Transportation: </w:t>
      </w:r>
      <w:r w:rsidR="00D94F5F" w:rsidRPr="00D94F5F">
        <w:rPr>
          <w:rFonts w:ascii="Arial-BoldMT" w:hAnsi="Arial-BoldMT" w:cs="Arial-BoldMT"/>
          <w:b/>
          <w:bCs/>
          <w:color w:val="000000"/>
        </w:rPr>
        <w:tab/>
      </w:r>
      <w:r w:rsidR="00E3471B">
        <w:rPr>
          <w:rFonts w:ascii="Arial-BoldMT" w:hAnsi="Arial-BoldMT" w:cs="Arial-BoldMT"/>
          <w:b/>
          <w:bCs/>
          <w:color w:val="000000"/>
        </w:rPr>
        <w:t>Travel Pack:</w:t>
      </w:r>
      <w:r w:rsidR="00E3471B">
        <w:rPr>
          <w:rFonts w:ascii="Arial-BoldMT" w:hAnsi="Arial-BoldMT" w:cs="Arial-BoldMT"/>
          <w:b/>
          <w:bCs/>
          <w:color w:val="000000"/>
        </w:rPr>
        <w:br/>
      </w:r>
      <w:r w:rsidR="00FF1066">
        <w:rPr>
          <w:rFonts w:ascii="ArialMT" w:hAnsi="ArialMT" w:cs="ArialMT"/>
          <w:color w:val="000000"/>
        </w:rPr>
        <w:t>The Travel Pack, includes</w:t>
      </w:r>
      <w:r w:rsidR="00E3471B">
        <w:rPr>
          <w:rFonts w:ascii="ArialMT" w:hAnsi="ArialMT" w:cs="ArialMT"/>
          <w:color w:val="000000"/>
        </w:rPr>
        <w:t xml:space="preserve"> transportation from and to</w:t>
      </w:r>
      <w:r w:rsidR="00D94F5F" w:rsidRPr="00D94F5F">
        <w:rPr>
          <w:rFonts w:ascii="ArialMT" w:hAnsi="ArialMT" w:cs="ArialMT"/>
          <w:color w:val="000000"/>
        </w:rPr>
        <w:t xml:space="preserve"> C</w:t>
      </w:r>
      <w:r w:rsidR="00A24CCD" w:rsidRPr="00D94F5F">
        <w:rPr>
          <w:rFonts w:ascii="ArialMT" w:hAnsi="ArialMT" w:cs="ArialMT"/>
          <w:color w:val="000000"/>
        </w:rPr>
        <w:t>openhagen Airport, Kastrup</w:t>
      </w:r>
      <w:r w:rsidR="00E3471B">
        <w:rPr>
          <w:rFonts w:ascii="ArialMT" w:hAnsi="ArialMT" w:cs="ArialMT"/>
          <w:color w:val="000000"/>
        </w:rPr>
        <w:t xml:space="preserve"> and transportation to/from Vágar Airport</w:t>
      </w:r>
      <w:r w:rsidRPr="00D94F5F">
        <w:rPr>
          <w:rFonts w:ascii="ArialMT" w:hAnsi="ArialMT" w:cs="ArialMT"/>
          <w:color w:val="000000"/>
        </w:rPr>
        <w:t xml:space="preserve">. </w:t>
      </w:r>
      <w:r w:rsidR="00E3471B">
        <w:rPr>
          <w:rFonts w:ascii="ArialMT" w:hAnsi="ArialMT" w:cs="ArialMT"/>
          <w:color w:val="000000"/>
        </w:rPr>
        <w:br/>
        <w:t xml:space="preserve">Dec. 5th </w:t>
      </w:r>
      <w:r w:rsidR="00FF1066">
        <w:rPr>
          <w:rFonts w:ascii="ArialMT" w:hAnsi="ArialMT" w:cs="ArialMT"/>
          <w:color w:val="000000"/>
        </w:rPr>
        <w:t xml:space="preserve">Dep. </w:t>
      </w:r>
      <w:r w:rsidR="00E3471B">
        <w:rPr>
          <w:rFonts w:ascii="ArialMT" w:hAnsi="ArialMT" w:cs="ArialMT"/>
          <w:color w:val="000000"/>
        </w:rPr>
        <w:t>12:30</w:t>
      </w:r>
      <w:r w:rsidR="00FF1066">
        <w:rPr>
          <w:rFonts w:ascii="ArialMT" w:hAnsi="ArialMT" w:cs="ArialMT"/>
          <w:color w:val="000000"/>
        </w:rPr>
        <w:t xml:space="preserve"> Arr. 13:30</w:t>
      </w:r>
      <w:r w:rsidR="00E3471B">
        <w:rPr>
          <w:rFonts w:ascii="ArialMT" w:hAnsi="ArialMT" w:cs="ArialMT"/>
          <w:color w:val="000000"/>
        </w:rPr>
        <w:t xml:space="preserve"> RC453, CPH-FAE</w:t>
      </w:r>
      <w:r w:rsidR="00E3471B">
        <w:rPr>
          <w:rFonts w:ascii="ArialMT" w:hAnsi="ArialMT" w:cs="ArialMT"/>
          <w:color w:val="000000"/>
        </w:rPr>
        <w:br/>
        <w:t xml:space="preserve">Dec. 9th </w:t>
      </w:r>
      <w:r w:rsidR="00FF1066">
        <w:rPr>
          <w:rFonts w:ascii="ArialMT" w:hAnsi="ArialMT" w:cs="ArialMT"/>
          <w:color w:val="000000"/>
        </w:rPr>
        <w:t xml:space="preserve">Dep. </w:t>
      </w:r>
      <w:r w:rsidR="00E3471B">
        <w:rPr>
          <w:rFonts w:ascii="ArialMT" w:hAnsi="ArialMT" w:cs="ArialMT"/>
          <w:color w:val="000000"/>
        </w:rPr>
        <w:t xml:space="preserve">08:15 </w:t>
      </w:r>
      <w:r w:rsidR="00FF1066">
        <w:rPr>
          <w:rFonts w:ascii="ArialMT" w:hAnsi="ArialMT" w:cs="ArialMT"/>
          <w:color w:val="000000"/>
        </w:rPr>
        <w:t xml:space="preserve">Arr. 11:15 </w:t>
      </w:r>
      <w:r w:rsidR="00E3471B">
        <w:rPr>
          <w:rFonts w:ascii="ArialMT" w:hAnsi="ArialMT" w:cs="ArialMT"/>
          <w:color w:val="000000"/>
        </w:rPr>
        <w:t>RC450, FAE-CPH</w:t>
      </w:r>
    </w:p>
    <w:p w:rsidR="00FF1066" w:rsidRDefault="00FF1066" w:rsidP="00D94F5F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For the Icelandic team, the Travel Pack will include travel for FAE-RKV on monday December 9th.</w:t>
      </w:r>
      <w:r w:rsidR="001B6E09">
        <w:rPr>
          <w:rFonts w:ascii="ArialMT" w:hAnsi="ArialMT" w:cs="ArialMT"/>
          <w:color w:val="000000"/>
        </w:rPr>
        <w:t xml:space="preserve">  </w:t>
      </w:r>
    </w:p>
    <w:p w:rsidR="002C21DE" w:rsidRDefault="002C21DE" w:rsidP="00D94F5F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MT" w:hAnsi="ArialMT" w:cs="ArialMT"/>
          <w:color w:val="000000"/>
        </w:rPr>
      </w:pPr>
    </w:p>
    <w:p w:rsidR="002C21DE" w:rsidRDefault="002C21DE" w:rsidP="00D94F5F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MT" w:hAnsi="ArialMT" w:cs="ArialMT"/>
          <w:color w:val="000000"/>
        </w:rPr>
      </w:pPr>
    </w:p>
    <w:p w:rsidR="002C21DE" w:rsidRDefault="002C21DE" w:rsidP="00D94F5F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Pr="002C21DE">
        <w:rPr>
          <w:rFonts w:ascii="ArialMT" w:hAnsi="ArialMT" w:cs="ArialMT"/>
          <w:b/>
          <w:color w:val="000000"/>
        </w:rPr>
        <w:t>Travel Pack per person</w:t>
      </w:r>
      <w:r>
        <w:rPr>
          <w:rFonts w:ascii="ArialMT" w:hAnsi="ArialMT" w:cs="ArialMT"/>
          <w:color w:val="000000"/>
        </w:rPr>
        <w:t xml:space="preserve"> (€): </w:t>
      </w:r>
      <w:r w:rsidR="00FF1066">
        <w:rPr>
          <w:rFonts w:ascii="ArialMT" w:hAnsi="ArialMT" w:cs="ArialMT"/>
          <w:b/>
          <w:color w:val="000000"/>
        </w:rPr>
        <w:t>433,00</w:t>
      </w:r>
      <w:r w:rsidR="00FF1066">
        <w:rPr>
          <w:rFonts w:ascii="Arial-BoldMT" w:hAnsi="Arial-BoldMT" w:cs="Arial-BoldMT"/>
          <w:b/>
          <w:bCs/>
          <w:color w:val="000000"/>
        </w:rPr>
        <w:t xml:space="preserve"> EUR</w:t>
      </w:r>
    </w:p>
    <w:p w:rsidR="0035613C" w:rsidRPr="00D94F5F" w:rsidRDefault="00E3471B" w:rsidP="00D94F5F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br/>
      </w:r>
      <w:r w:rsidR="0035613C" w:rsidRPr="00D94F5F">
        <w:rPr>
          <w:rFonts w:ascii="ArialMT" w:hAnsi="ArialMT" w:cs="ArialMT"/>
          <w:color w:val="000000"/>
        </w:rPr>
        <w:t>This offer</w:t>
      </w:r>
      <w:r w:rsidR="00A24CCD" w:rsidRPr="00D94F5F">
        <w:rPr>
          <w:rFonts w:ascii="ArialMT" w:hAnsi="ArialMT" w:cs="ArialMT"/>
          <w:color w:val="000000"/>
        </w:rPr>
        <w:t xml:space="preserve"> </w:t>
      </w:r>
      <w:r w:rsidR="0035613C" w:rsidRPr="00D94F5F">
        <w:rPr>
          <w:rFonts w:ascii="ArialMT" w:hAnsi="ArialMT" w:cs="ArialMT"/>
          <w:color w:val="000000"/>
        </w:rPr>
        <w:t>is only for the countries that make their accommodation booking through</w:t>
      </w:r>
      <w:r w:rsidR="00A24CCD" w:rsidRPr="00D94F5F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the organizers. There will be </w:t>
      </w:r>
      <w:r w:rsidR="00FF1066">
        <w:rPr>
          <w:rFonts w:ascii="ArialMT" w:hAnsi="ArialMT" w:cs="ArialMT"/>
          <w:color w:val="000000"/>
        </w:rPr>
        <w:t>shuttle service</w:t>
      </w:r>
      <w:r w:rsidR="0035613C" w:rsidRPr="00D94F5F">
        <w:rPr>
          <w:rFonts w:ascii="ArialMT" w:hAnsi="ArialMT" w:cs="ArialMT"/>
          <w:color w:val="000000"/>
        </w:rPr>
        <w:t xml:space="preserve"> between the hotel and the pool,</w:t>
      </w:r>
      <w:r w:rsidR="00D94F5F" w:rsidRPr="00D94F5F">
        <w:rPr>
          <w:rFonts w:ascii="ArialMT" w:hAnsi="ArialMT" w:cs="ArialMT"/>
          <w:color w:val="000000"/>
        </w:rPr>
        <w:t xml:space="preserve"> </w:t>
      </w:r>
      <w:r w:rsidR="0035613C" w:rsidRPr="00D94F5F">
        <w:rPr>
          <w:rFonts w:ascii="ArialMT" w:hAnsi="ArialMT" w:cs="ArialMT"/>
          <w:color w:val="000000"/>
        </w:rPr>
        <w:t xml:space="preserve">distance is </w:t>
      </w:r>
      <w:r>
        <w:rPr>
          <w:rFonts w:ascii="ArialMT" w:hAnsi="ArialMT" w:cs="ArialMT"/>
          <w:color w:val="000000"/>
        </w:rPr>
        <w:t>1500</w:t>
      </w:r>
      <w:r w:rsidR="0035613C" w:rsidRPr="00D94F5F">
        <w:rPr>
          <w:rFonts w:ascii="ArialMT" w:hAnsi="ArialMT" w:cs="ArialMT"/>
          <w:color w:val="000000"/>
        </w:rPr>
        <w:t xml:space="preserve"> m.</w:t>
      </w:r>
    </w:p>
    <w:p w:rsidR="00D94F5F" w:rsidRPr="00D94F5F" w:rsidRDefault="00D94F5F" w:rsidP="00D94F5F">
      <w:pPr>
        <w:autoSpaceDE w:val="0"/>
        <w:autoSpaceDN w:val="0"/>
        <w:adjustRightInd w:val="0"/>
        <w:spacing w:after="0" w:line="240" w:lineRule="auto"/>
        <w:ind w:left="720"/>
        <w:rPr>
          <w:rFonts w:ascii="Arial-BoldMT" w:hAnsi="Arial-BoldMT" w:cs="Arial-BoldMT"/>
          <w:b/>
          <w:bCs/>
          <w:color w:val="000000"/>
        </w:rPr>
      </w:pPr>
    </w:p>
    <w:p w:rsidR="00D94F5F" w:rsidRDefault="00D94F5F" w:rsidP="00D94F5F">
      <w:pPr>
        <w:autoSpaceDE w:val="0"/>
        <w:autoSpaceDN w:val="0"/>
        <w:adjustRightInd w:val="0"/>
        <w:spacing w:after="0" w:line="240" w:lineRule="auto"/>
        <w:ind w:left="720"/>
        <w:rPr>
          <w:rFonts w:ascii="Arial-BoldMT" w:hAnsi="Arial-BoldMT" w:cs="Arial-BoldMT"/>
          <w:b/>
          <w:bCs/>
          <w:color w:val="000000"/>
        </w:rPr>
      </w:pPr>
    </w:p>
    <w:p w:rsidR="002C21DE" w:rsidRDefault="002C21DE" w:rsidP="00D94F5F">
      <w:pPr>
        <w:autoSpaceDE w:val="0"/>
        <w:autoSpaceDN w:val="0"/>
        <w:adjustRightInd w:val="0"/>
        <w:spacing w:after="0" w:line="240" w:lineRule="auto"/>
        <w:ind w:left="720"/>
        <w:rPr>
          <w:rFonts w:ascii="Arial-BoldMT" w:hAnsi="Arial-BoldMT" w:cs="Arial-BoldMT"/>
          <w:b/>
          <w:bCs/>
          <w:color w:val="000000"/>
        </w:rPr>
      </w:pPr>
    </w:p>
    <w:p w:rsidR="002C21DE" w:rsidRDefault="002C21DE" w:rsidP="00D94F5F">
      <w:pPr>
        <w:autoSpaceDE w:val="0"/>
        <w:autoSpaceDN w:val="0"/>
        <w:adjustRightInd w:val="0"/>
        <w:spacing w:after="0" w:line="240" w:lineRule="auto"/>
        <w:ind w:left="720"/>
        <w:rPr>
          <w:rFonts w:ascii="Arial-BoldMT" w:hAnsi="Arial-BoldMT" w:cs="Arial-BoldMT"/>
          <w:b/>
          <w:bCs/>
          <w:color w:val="000000"/>
        </w:rPr>
      </w:pPr>
    </w:p>
    <w:p w:rsidR="002C21DE" w:rsidRDefault="002C21DE" w:rsidP="00D94F5F">
      <w:pPr>
        <w:autoSpaceDE w:val="0"/>
        <w:autoSpaceDN w:val="0"/>
        <w:adjustRightInd w:val="0"/>
        <w:spacing w:after="0" w:line="240" w:lineRule="auto"/>
        <w:ind w:left="720"/>
        <w:rPr>
          <w:rFonts w:ascii="Arial-BoldMT" w:hAnsi="Arial-BoldMT" w:cs="Arial-BoldMT"/>
          <w:b/>
          <w:bCs/>
          <w:color w:val="000000"/>
        </w:rPr>
      </w:pPr>
    </w:p>
    <w:p w:rsidR="002C21DE" w:rsidRPr="00D94F5F" w:rsidRDefault="002C21DE" w:rsidP="00D94F5F">
      <w:pPr>
        <w:autoSpaceDE w:val="0"/>
        <w:autoSpaceDN w:val="0"/>
        <w:adjustRightInd w:val="0"/>
        <w:spacing w:after="0" w:line="240" w:lineRule="auto"/>
        <w:ind w:left="720"/>
        <w:rPr>
          <w:rFonts w:ascii="Arial-BoldMT" w:hAnsi="Arial-BoldMT" w:cs="Arial-BoldMT"/>
          <w:b/>
          <w:bCs/>
          <w:color w:val="000000"/>
        </w:rPr>
      </w:pPr>
    </w:p>
    <w:p w:rsidR="00FF1066" w:rsidRPr="00D94F5F" w:rsidRDefault="0035613C" w:rsidP="00FF106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MT" w:hAnsi="ArialMT" w:cs="ArialMT"/>
          <w:color w:val="000000"/>
        </w:rPr>
      </w:pPr>
      <w:r w:rsidRPr="00D94F5F">
        <w:rPr>
          <w:rFonts w:ascii="Arial-BoldMT" w:hAnsi="Arial-BoldMT" w:cs="Arial-BoldMT"/>
          <w:b/>
          <w:bCs/>
          <w:color w:val="000000"/>
        </w:rPr>
        <w:t>Information</w:t>
      </w:r>
      <w:r w:rsidRPr="00D94F5F">
        <w:rPr>
          <w:rFonts w:ascii="ArialMT" w:hAnsi="ArialMT" w:cs="ArialMT"/>
          <w:color w:val="000000"/>
        </w:rPr>
        <w:t xml:space="preserve">: </w:t>
      </w:r>
      <w:r w:rsidR="00D94F5F" w:rsidRPr="00D94F5F">
        <w:rPr>
          <w:rFonts w:ascii="ArialMT" w:hAnsi="ArialMT" w:cs="ArialMT"/>
          <w:color w:val="000000"/>
        </w:rPr>
        <w:tab/>
      </w:r>
      <w:r w:rsidR="00FF1066" w:rsidRPr="00D94F5F">
        <w:rPr>
          <w:rFonts w:ascii="ArialMT" w:hAnsi="ArialMT" w:cs="ArialMT"/>
          <w:color w:val="000000"/>
        </w:rPr>
        <w:t xml:space="preserve">Information about </w:t>
      </w:r>
      <w:r w:rsidR="00FF1066">
        <w:rPr>
          <w:rFonts w:ascii="ArialMT" w:hAnsi="ArialMT" w:cs="ArialMT"/>
          <w:color w:val="000000"/>
        </w:rPr>
        <w:t>the Nordic Junior Championships</w:t>
      </w:r>
      <w:r w:rsidR="00FF1066" w:rsidRPr="00D94F5F">
        <w:rPr>
          <w:rFonts w:ascii="ArialMT" w:hAnsi="ArialMT" w:cs="ArialMT"/>
          <w:color w:val="000000"/>
        </w:rPr>
        <w:t xml:space="preserve">, can be found here: </w:t>
      </w:r>
      <w:hyperlink r:id="rId9" w:history="1">
        <w:r w:rsidR="00FF1066" w:rsidRPr="00D94F5F">
          <w:rPr>
            <w:rStyle w:val="Hyperlink"/>
          </w:rPr>
          <w:t>http://www.</w:t>
        </w:r>
        <w:r w:rsidR="00FF1066">
          <w:rPr>
            <w:rStyle w:val="Hyperlink"/>
          </w:rPr>
          <w:t>njc2013.</w:t>
        </w:r>
        <w:r w:rsidR="001B6E09">
          <w:rPr>
            <w:rStyle w:val="Hyperlink"/>
          </w:rPr>
          <w:t>org</w:t>
        </w:r>
      </w:hyperlink>
      <w:r w:rsidR="00FF1066" w:rsidRPr="00D94F5F">
        <w:rPr>
          <w:rFonts w:ascii="ArialMT" w:hAnsi="ArialMT" w:cs="ArialMT"/>
          <w:color w:val="000000"/>
        </w:rPr>
        <w:t xml:space="preserve"> </w:t>
      </w:r>
    </w:p>
    <w:p w:rsidR="00FF1066" w:rsidRDefault="00FF1066" w:rsidP="00D94F5F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MT" w:hAnsi="ArialMT" w:cs="ArialMT"/>
          <w:color w:val="000000"/>
        </w:rPr>
      </w:pPr>
    </w:p>
    <w:p w:rsidR="00D94F5F" w:rsidRPr="00D94F5F" w:rsidRDefault="00FF1066" w:rsidP="00D94F5F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35613C" w:rsidRPr="00D94F5F">
        <w:rPr>
          <w:rFonts w:ascii="ArialMT" w:hAnsi="ArialMT" w:cs="ArialMT"/>
          <w:color w:val="000000"/>
        </w:rPr>
        <w:t xml:space="preserve">Information about </w:t>
      </w:r>
      <w:r w:rsidR="00D94F5F" w:rsidRPr="00D94F5F">
        <w:rPr>
          <w:rFonts w:ascii="ArialMT" w:hAnsi="ArialMT" w:cs="ArialMT"/>
          <w:color w:val="000000"/>
        </w:rPr>
        <w:t xml:space="preserve">Faroe Islands and </w:t>
      </w:r>
      <w:r w:rsidR="0035613C" w:rsidRPr="00D94F5F">
        <w:rPr>
          <w:rFonts w:ascii="ArialMT" w:hAnsi="ArialMT" w:cs="ArialMT"/>
          <w:color w:val="000000"/>
        </w:rPr>
        <w:t xml:space="preserve">the city of </w:t>
      </w:r>
      <w:r w:rsidR="00D94F5F" w:rsidRPr="00D94F5F">
        <w:rPr>
          <w:rFonts w:ascii="ArialMT" w:hAnsi="ArialMT" w:cs="ArialMT"/>
          <w:color w:val="000000"/>
        </w:rPr>
        <w:t xml:space="preserve">Tórshavn, can be found here: </w:t>
      </w:r>
      <w:hyperlink r:id="rId10" w:history="1">
        <w:r w:rsidR="00D94F5F" w:rsidRPr="00D94F5F">
          <w:rPr>
            <w:rStyle w:val="Hyperlink"/>
          </w:rPr>
          <w:t>http://www.visittorshavn.fo/?l=en&amp;</w:t>
        </w:r>
      </w:hyperlink>
      <w:r w:rsidR="00D94F5F" w:rsidRPr="00D94F5F">
        <w:rPr>
          <w:rFonts w:ascii="ArialMT" w:hAnsi="ArialMT" w:cs="ArialMT"/>
          <w:color w:val="000000"/>
        </w:rPr>
        <w:t xml:space="preserve"> </w:t>
      </w:r>
    </w:p>
    <w:p w:rsidR="00D94F5F" w:rsidRPr="00D94F5F" w:rsidRDefault="00D94F5F" w:rsidP="00D94F5F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MT" w:hAnsi="ArialMT" w:cs="ArialMT"/>
          <w:color w:val="000000"/>
        </w:rPr>
      </w:pPr>
    </w:p>
    <w:p w:rsidR="0035613C" w:rsidRPr="00D94F5F" w:rsidRDefault="0035613C" w:rsidP="00D94F5F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color w:val="000000"/>
        </w:rPr>
      </w:pPr>
      <w:r w:rsidRPr="00D94F5F">
        <w:rPr>
          <w:rFonts w:ascii="ArialMT" w:hAnsi="ArialMT" w:cs="ArialMT"/>
          <w:color w:val="000000"/>
        </w:rPr>
        <w:t>If you have any questio</w:t>
      </w:r>
      <w:r w:rsidR="00D94F5F" w:rsidRPr="00D94F5F">
        <w:rPr>
          <w:rFonts w:ascii="ArialMT" w:hAnsi="ArialMT" w:cs="ArialMT"/>
          <w:color w:val="000000"/>
        </w:rPr>
        <w:t>ns concerning the Nordic Junior C</w:t>
      </w:r>
      <w:r w:rsidRPr="00D94F5F">
        <w:rPr>
          <w:rFonts w:ascii="ArialMT" w:hAnsi="ArialMT" w:cs="ArialMT"/>
          <w:color w:val="000000"/>
        </w:rPr>
        <w:t>hampionships do not</w:t>
      </w:r>
      <w:r w:rsidR="00D94F5F" w:rsidRPr="00D94F5F">
        <w:rPr>
          <w:rFonts w:ascii="ArialMT" w:hAnsi="ArialMT" w:cs="ArialMT"/>
          <w:color w:val="000000"/>
        </w:rPr>
        <w:t xml:space="preserve"> </w:t>
      </w:r>
      <w:r w:rsidRPr="00D94F5F">
        <w:rPr>
          <w:rFonts w:ascii="ArialMT" w:hAnsi="ArialMT" w:cs="ArialMT"/>
          <w:color w:val="000000"/>
        </w:rPr>
        <w:t>hesitate to contact us:</w:t>
      </w:r>
    </w:p>
    <w:p w:rsidR="00D94F5F" w:rsidRPr="00D94F5F" w:rsidRDefault="00D94F5F" w:rsidP="00D94F5F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color w:val="000000"/>
        </w:rPr>
      </w:pPr>
    </w:p>
    <w:p w:rsidR="00D94F5F" w:rsidRPr="00D94F5F" w:rsidRDefault="00D94F5F" w:rsidP="00D94F5F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color w:val="000000"/>
        </w:rPr>
      </w:pPr>
      <w:r w:rsidRPr="00D94F5F">
        <w:rPr>
          <w:rFonts w:ascii="ArialMT" w:hAnsi="ArialMT" w:cs="ArialMT"/>
          <w:color w:val="000000"/>
        </w:rPr>
        <w:t>Svimjisamband Føroya</w:t>
      </w:r>
    </w:p>
    <w:p w:rsidR="00D94F5F" w:rsidRPr="00D94F5F" w:rsidRDefault="00D94F5F" w:rsidP="00D94F5F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color w:val="000000"/>
        </w:rPr>
      </w:pPr>
      <w:r w:rsidRPr="00D94F5F">
        <w:rPr>
          <w:rFonts w:ascii="ArialMT" w:hAnsi="ArialMT" w:cs="ArialMT"/>
          <w:color w:val="000000"/>
        </w:rPr>
        <w:t>PO Box 1329</w:t>
      </w:r>
    </w:p>
    <w:p w:rsidR="00D94F5F" w:rsidRPr="00D94F5F" w:rsidRDefault="00E3471B" w:rsidP="00D94F5F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FO-</w:t>
      </w:r>
      <w:r w:rsidR="00D94F5F" w:rsidRPr="00D94F5F">
        <w:rPr>
          <w:rFonts w:ascii="ArialMT" w:hAnsi="ArialMT" w:cs="ArialMT"/>
          <w:color w:val="000000"/>
        </w:rPr>
        <w:t>110 Tórshavn</w:t>
      </w:r>
    </w:p>
    <w:p w:rsidR="00D94F5F" w:rsidRPr="00D94F5F" w:rsidRDefault="00D94F5F" w:rsidP="00D94F5F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color w:val="000000"/>
        </w:rPr>
      </w:pPr>
    </w:p>
    <w:p w:rsidR="001B4959" w:rsidRDefault="00D94F5F" w:rsidP="00E3471B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color w:val="000000"/>
        </w:rPr>
      </w:pPr>
      <w:r w:rsidRPr="00D94F5F">
        <w:rPr>
          <w:rFonts w:ascii="ArialMT" w:hAnsi="ArialMT" w:cs="ArialMT"/>
          <w:color w:val="000000"/>
        </w:rPr>
        <w:t>tel. +298 607559</w:t>
      </w:r>
      <w:r w:rsidR="00E3471B">
        <w:rPr>
          <w:rFonts w:ascii="ArialMT" w:hAnsi="ArialMT" w:cs="ArialMT"/>
          <w:color w:val="000000"/>
        </w:rPr>
        <w:t xml:space="preserve"> </w:t>
      </w:r>
      <w:r w:rsidR="002C21DE">
        <w:rPr>
          <w:rFonts w:ascii="ArialMT" w:hAnsi="ArialMT" w:cs="ArialMT"/>
          <w:color w:val="000000"/>
        </w:rPr>
        <w:br/>
      </w:r>
      <w:r w:rsidRPr="00D94F5F">
        <w:rPr>
          <w:rFonts w:ascii="ArialMT" w:hAnsi="ArialMT" w:cs="ArialMT"/>
          <w:color w:val="000000"/>
        </w:rPr>
        <w:t>fax +298 317559</w:t>
      </w:r>
      <w:r w:rsidR="00E3471B">
        <w:rPr>
          <w:rFonts w:ascii="ArialMT" w:hAnsi="ArialMT" w:cs="ArialMT"/>
          <w:color w:val="000000"/>
        </w:rPr>
        <w:t xml:space="preserve"> </w:t>
      </w:r>
      <w:r w:rsidR="002C21DE">
        <w:rPr>
          <w:rFonts w:ascii="ArialMT" w:hAnsi="ArialMT" w:cs="ArialMT"/>
          <w:color w:val="000000"/>
        </w:rPr>
        <w:br/>
      </w:r>
      <w:r w:rsidRPr="00D94F5F">
        <w:rPr>
          <w:rFonts w:ascii="ArialMT" w:hAnsi="ArialMT" w:cs="ArialMT"/>
          <w:color w:val="000000"/>
        </w:rPr>
        <w:t xml:space="preserve">e-mail </w:t>
      </w:r>
      <w:hyperlink r:id="rId11" w:history="1">
        <w:r w:rsidR="002C21DE" w:rsidRPr="00DE3883">
          <w:rPr>
            <w:rStyle w:val="Hyperlink"/>
            <w:rFonts w:ascii="ArialMT" w:hAnsi="ArialMT" w:cs="ArialMT"/>
          </w:rPr>
          <w:t>ssf@ssf.fo</w:t>
        </w:r>
      </w:hyperlink>
    </w:p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BF5694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br/>
      </w:r>
    </w:p>
    <w:p w:rsidR="00BF5694" w:rsidRDefault="00BF5694">
      <w:pPr>
        <w:rPr>
          <w:rFonts w:ascii="Arial-BoldMT" w:hAnsi="Arial-BoldMT" w:cs="Arial-BoldMT"/>
          <w:b/>
          <w:bCs/>
          <w:color w:val="000000"/>
        </w:rPr>
      </w:pPr>
    </w:p>
    <w:p w:rsidR="00683D93" w:rsidRPr="005D1AC4" w:rsidRDefault="00BF5694" w:rsidP="00683D93">
      <w:pPr>
        <w:pStyle w:val="Default"/>
        <w:rPr>
          <w:sz w:val="22"/>
          <w:szCs w:val="22"/>
        </w:rPr>
      </w:pPr>
      <w:r>
        <w:rPr>
          <w:rFonts w:ascii="Arial-BoldMT" w:hAnsi="Arial-BoldMT" w:cs="Arial-BoldMT"/>
          <w:b/>
          <w:bCs/>
        </w:rPr>
        <w:br w:type="page"/>
      </w:r>
      <w:r w:rsidR="00683D93" w:rsidRPr="005D1AC4">
        <w:rPr>
          <w:b/>
          <w:bCs/>
          <w:sz w:val="22"/>
          <w:szCs w:val="22"/>
        </w:rPr>
        <w:lastRenderedPageBreak/>
        <w:t xml:space="preserve">Competition Schedule </w:t>
      </w:r>
    </w:p>
    <w:p w:rsidR="00683D93" w:rsidRDefault="00683D93" w:rsidP="00683D93">
      <w:pPr>
        <w:pStyle w:val="Default"/>
        <w:rPr>
          <w:b/>
          <w:i/>
          <w:iCs/>
          <w:sz w:val="22"/>
          <w:szCs w:val="22"/>
        </w:rPr>
      </w:pPr>
    </w:p>
    <w:p w:rsidR="00683D93" w:rsidRPr="00683D93" w:rsidRDefault="00683D93" w:rsidP="00683D93">
      <w:pPr>
        <w:rPr>
          <w:rFonts w:ascii="Arial" w:hAnsi="Arial" w:cs="Arial"/>
          <w:b/>
          <w:i/>
          <w:iCs/>
          <w:color w:val="000000"/>
        </w:rPr>
      </w:pPr>
      <w:r>
        <w:rPr>
          <w:b/>
          <w:i/>
          <w:iCs/>
        </w:rPr>
        <w:t>Friday 06/12</w:t>
      </w:r>
      <w:r w:rsidRPr="005D1AC4">
        <w:rPr>
          <w:b/>
          <w:i/>
          <w:iCs/>
        </w:rPr>
        <w:t xml:space="preserve"> Heats at 9:30, Finals time tbd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1. Girls 200 m Freestyle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2. Boys 200 m Freestyle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3. Girls 100 m Breaststroke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4. Boys 100 m Breaststroke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5. Girls 100 m Backstroke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6. Boys 100 m Backstroke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7. Girls 50 m Butterfly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Open NJM/NM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8. Boys 50 m Butterfly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Open NJM/NM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9. Girls 200 m Indiv. medley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10. Boys 200 m Indiv. medley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11. Girls 800 m Freestyle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12. Boys 1500 m Freestyle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13. Girls 4x100 m Freestyle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14. Boys 4x100 m Freestyle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br/>
      </w:r>
      <w:r w:rsidRPr="005D1AC4">
        <w:rPr>
          <w:b/>
          <w:i/>
          <w:iCs/>
          <w:sz w:val="22"/>
          <w:szCs w:val="22"/>
        </w:rPr>
        <w:t xml:space="preserve">Saturday </w:t>
      </w:r>
      <w:r>
        <w:rPr>
          <w:b/>
          <w:i/>
          <w:iCs/>
          <w:sz w:val="22"/>
          <w:szCs w:val="22"/>
        </w:rPr>
        <w:t>07/12</w:t>
      </w:r>
      <w:r w:rsidRPr="005D1AC4">
        <w:rPr>
          <w:b/>
          <w:i/>
          <w:iCs/>
          <w:sz w:val="22"/>
          <w:szCs w:val="22"/>
        </w:rPr>
        <w:t>.</w:t>
      </w:r>
      <w:r w:rsidRPr="005D1AC4">
        <w:rPr>
          <w:i/>
          <w:iCs/>
          <w:sz w:val="22"/>
          <w:szCs w:val="22"/>
        </w:rPr>
        <w:t xml:space="preserve"> </w:t>
      </w:r>
      <w:r w:rsidRPr="005D1AC4">
        <w:rPr>
          <w:b/>
          <w:i/>
          <w:iCs/>
          <w:sz w:val="22"/>
          <w:szCs w:val="22"/>
        </w:rPr>
        <w:t xml:space="preserve">Heats at 9:30, Finals </w:t>
      </w:r>
      <w:r>
        <w:rPr>
          <w:b/>
          <w:i/>
          <w:iCs/>
          <w:sz w:val="22"/>
          <w:szCs w:val="22"/>
        </w:rPr>
        <w:t>time tbd</w:t>
      </w:r>
      <w:r w:rsidRPr="005D1AC4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D1AC4">
        <w:rPr>
          <w:sz w:val="22"/>
          <w:szCs w:val="22"/>
        </w:rPr>
        <w:t xml:space="preserve">15. Girls 50 m Breaststroke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Open NJM/NM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16. Boys 50 m Breaststroke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Open NJM/NM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17. Girls 100 m Freestyle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18. Boys 100 m Freestyle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19. Girls 100 m Butterfly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20. Boys 100 m Butterfly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21. Girls 400 m Indiv. medley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22. Boys 400 m Indiv. medley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23. Girls 50 m Backstroke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Open NJM/NM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24. Boys 50 m Backstroke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Open NJM/NM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25. Girls 4x200 m Freestyle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26. Boys 4x200 m Freestyle </w:t>
      </w:r>
    </w:p>
    <w:p w:rsidR="00683D93" w:rsidRPr="005D1AC4" w:rsidRDefault="00683D93" w:rsidP="00683D93">
      <w:pPr>
        <w:pStyle w:val="Default"/>
        <w:rPr>
          <w:b/>
          <w:sz w:val="22"/>
          <w:szCs w:val="22"/>
        </w:rPr>
      </w:pPr>
      <w:r>
        <w:rPr>
          <w:i/>
          <w:iCs/>
          <w:sz w:val="22"/>
          <w:szCs w:val="22"/>
        </w:rPr>
        <w:br/>
      </w:r>
      <w:r w:rsidRPr="005D1AC4">
        <w:rPr>
          <w:b/>
          <w:i/>
          <w:iCs/>
          <w:sz w:val="22"/>
          <w:szCs w:val="22"/>
        </w:rPr>
        <w:t xml:space="preserve">Sunday </w:t>
      </w:r>
      <w:r>
        <w:rPr>
          <w:b/>
          <w:i/>
          <w:iCs/>
          <w:sz w:val="22"/>
          <w:szCs w:val="22"/>
        </w:rPr>
        <w:t>08/12</w:t>
      </w:r>
      <w:r w:rsidRPr="005D1AC4">
        <w:rPr>
          <w:b/>
          <w:i/>
          <w:iCs/>
          <w:sz w:val="22"/>
          <w:szCs w:val="22"/>
        </w:rPr>
        <w:t xml:space="preserve"> Heats at 9:30, Finals </w:t>
      </w:r>
      <w:r>
        <w:rPr>
          <w:b/>
          <w:i/>
          <w:iCs/>
          <w:sz w:val="22"/>
          <w:szCs w:val="22"/>
        </w:rPr>
        <w:t>time tbd</w:t>
      </w:r>
      <w:r w:rsidRPr="005D1AC4">
        <w:rPr>
          <w:b/>
          <w:i/>
          <w:iCs/>
          <w:sz w:val="22"/>
          <w:szCs w:val="22"/>
        </w:rPr>
        <w:t xml:space="preserve">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27. Girls 50 m Freestyle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Open NJM/NM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28. Boys 50 m Freestyle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Open NJM/NM</w:t>
      </w:r>
      <w:r w:rsidRPr="005D1AC4">
        <w:rPr>
          <w:sz w:val="22"/>
          <w:szCs w:val="22"/>
        </w:rPr>
        <w:t xml:space="preserve">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29. Girls 200 m Backstroke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30. Boys 200 m Backstroke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31. Girls 200 m Breaststroke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32. Boys 200 m Breaststroke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33. Girls 400 m Freestyle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34. Boys 400 m Freestyle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35. Girls 200 m Butterfly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36. Boys 200 m Butterfly </w:t>
      </w:r>
    </w:p>
    <w:p w:rsidR="00683D93" w:rsidRPr="005D1AC4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 xml:space="preserve">37. Girls 4x100 m Medley </w:t>
      </w:r>
    </w:p>
    <w:p w:rsidR="00683D93" w:rsidRDefault="00683D93" w:rsidP="00683D93">
      <w:pPr>
        <w:pStyle w:val="Default"/>
        <w:rPr>
          <w:sz w:val="22"/>
          <w:szCs w:val="22"/>
        </w:rPr>
      </w:pPr>
      <w:r w:rsidRPr="005D1AC4">
        <w:rPr>
          <w:sz w:val="22"/>
          <w:szCs w:val="22"/>
        </w:rPr>
        <w:t>38. Boys 4x100 m Medley</w:t>
      </w:r>
    </w:p>
    <w:p w:rsidR="00683D93" w:rsidRDefault="00683D93" w:rsidP="00683D93">
      <w:pPr>
        <w:pStyle w:val="Default"/>
      </w:pPr>
      <w:r>
        <w:rPr>
          <w:sz w:val="22"/>
          <w:szCs w:val="22"/>
        </w:rPr>
        <w:t>39. 8x50 Mixed freestyle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(non scoring for team-trophy)</w:t>
      </w:r>
    </w:p>
    <w:p w:rsidR="002C21DE" w:rsidRPr="00683D93" w:rsidRDefault="00683D93" w:rsidP="00BF5694">
      <w:pPr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br w:type="page"/>
      </w:r>
      <w:r w:rsidR="002C21DE" w:rsidRPr="009A2079">
        <w:rPr>
          <w:rFonts w:ascii="Arial-BoldMT" w:hAnsi="Arial-BoldMT" w:cs="Arial-BoldMT"/>
          <w:b/>
          <w:bCs/>
          <w:color w:val="000000"/>
        </w:rPr>
        <w:lastRenderedPageBreak/>
        <w:t>NORDIC JUNIOR CHAMPIONSHIPS/NORDIC CHA</w:t>
      </w:r>
      <w:r w:rsidR="002C21DE">
        <w:rPr>
          <w:rFonts w:ascii="Arial-BoldMT" w:hAnsi="Arial-BoldMT" w:cs="Arial-BoldMT"/>
          <w:b/>
          <w:bCs/>
          <w:color w:val="000000"/>
        </w:rPr>
        <w:t>M</w:t>
      </w:r>
      <w:r w:rsidR="002C21DE" w:rsidRPr="009A2079">
        <w:rPr>
          <w:rFonts w:ascii="Arial-BoldMT" w:hAnsi="Arial-BoldMT" w:cs="Arial-BoldMT"/>
          <w:b/>
          <w:bCs/>
          <w:color w:val="000000"/>
        </w:rPr>
        <w:t>PIONSHIPS 2013</w:t>
      </w:r>
    </w:p>
    <w:p w:rsidR="002C21DE" w:rsidRPr="009A2079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C21DE" w:rsidRPr="00FF1066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9A2079">
        <w:rPr>
          <w:rFonts w:ascii="Arial-BoldMT" w:hAnsi="Arial-BoldMT" w:cs="Arial-BoldMT"/>
          <w:b/>
          <w:bCs/>
          <w:color w:val="000000"/>
        </w:rPr>
        <w:t>PRELIMINARY ENTRY FORM</w:t>
      </w:r>
    </w:p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Please send Preliminary Entry Form to Svimjisamband Føroya by </w:t>
      </w:r>
      <w:r>
        <w:rPr>
          <w:rFonts w:ascii="Arial-BoldMT" w:hAnsi="Arial-BoldMT" w:cs="Arial-BoldMT"/>
          <w:b/>
          <w:bCs/>
          <w:color w:val="000000"/>
        </w:rPr>
        <w:t>September 14</w:t>
      </w:r>
      <w:r w:rsidRPr="006A6729">
        <w:rPr>
          <w:rFonts w:ascii="Arial-BoldMT" w:hAnsi="Arial-BoldMT" w:cs="Arial-BoldMT"/>
          <w:b/>
          <w:bCs/>
          <w:color w:val="000000"/>
          <w:vertAlign w:val="superscript"/>
        </w:rPr>
        <w:t>th</w:t>
      </w:r>
      <w:r>
        <w:rPr>
          <w:rFonts w:ascii="Arial-BoldMT" w:hAnsi="Arial-BoldMT" w:cs="Arial-BoldMT"/>
          <w:b/>
          <w:bCs/>
          <w:color w:val="000000"/>
          <w:sz w:val="14"/>
          <w:szCs w:val="14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 xml:space="preserve">2013 </w:t>
      </w:r>
      <w:r>
        <w:rPr>
          <w:rFonts w:ascii="ArialMT" w:hAnsi="ArialMT" w:cs="ArialMT"/>
          <w:color w:val="000000"/>
        </w:rPr>
        <w:t>the latest. Email: ssf@ssf.fo</w:t>
      </w:r>
      <w:r>
        <w:rPr>
          <w:rFonts w:ascii="ArialMT" w:hAnsi="ArialMT" w:cs="ArialMT"/>
          <w:color w:val="1A629E"/>
        </w:rPr>
        <w:t xml:space="preserve"> </w:t>
      </w:r>
      <w:r>
        <w:rPr>
          <w:rFonts w:ascii="ArialMT" w:hAnsi="ArialMT" w:cs="ArialMT"/>
          <w:color w:val="000000"/>
        </w:rPr>
        <w:t>or fax: +298 317559</w:t>
      </w:r>
    </w:p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Team info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49"/>
        <w:gridCol w:w="6881"/>
      </w:tblGrid>
      <w:tr w:rsidR="002C21DE">
        <w:trPr>
          <w:trHeight w:val="484"/>
        </w:trPr>
        <w:tc>
          <w:tcPr>
            <w:tcW w:w="2049" w:type="dxa"/>
            <w:vAlign w:val="center"/>
          </w:tcPr>
          <w:p w:rsidR="002C21DE" w:rsidRPr="009A2079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9A2079">
              <w:rPr>
                <w:rFonts w:ascii="ArialMT" w:hAnsi="ArialMT" w:cs="ArialMT"/>
                <w:color w:val="000000"/>
              </w:rPr>
              <w:t>Federation:</w:t>
            </w:r>
          </w:p>
        </w:tc>
        <w:tc>
          <w:tcPr>
            <w:tcW w:w="6881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2C21DE">
        <w:trPr>
          <w:trHeight w:val="484"/>
        </w:trPr>
        <w:tc>
          <w:tcPr>
            <w:tcW w:w="2049" w:type="dxa"/>
            <w:vAlign w:val="center"/>
          </w:tcPr>
          <w:p w:rsidR="002C21DE" w:rsidRPr="009A2079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9A2079">
              <w:rPr>
                <w:rFonts w:ascii="ArialMT" w:hAnsi="ArialMT" w:cs="ArialMT"/>
                <w:color w:val="000000"/>
              </w:rPr>
              <w:t>Address:</w:t>
            </w:r>
          </w:p>
        </w:tc>
        <w:tc>
          <w:tcPr>
            <w:tcW w:w="6881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2C21DE">
        <w:trPr>
          <w:trHeight w:val="484"/>
        </w:trPr>
        <w:tc>
          <w:tcPr>
            <w:tcW w:w="2049" w:type="dxa"/>
            <w:vAlign w:val="center"/>
          </w:tcPr>
          <w:p w:rsidR="002C21DE" w:rsidRPr="009A2079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9A2079">
              <w:rPr>
                <w:rFonts w:ascii="ArialMT" w:hAnsi="ArialMT" w:cs="ArialMT"/>
                <w:color w:val="000000"/>
              </w:rPr>
              <w:t>Contact person:</w:t>
            </w:r>
          </w:p>
        </w:tc>
        <w:tc>
          <w:tcPr>
            <w:tcW w:w="6881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2C21DE">
        <w:trPr>
          <w:trHeight w:val="484"/>
        </w:trPr>
        <w:tc>
          <w:tcPr>
            <w:tcW w:w="2049" w:type="dxa"/>
            <w:vAlign w:val="center"/>
          </w:tcPr>
          <w:p w:rsidR="002C21DE" w:rsidRPr="009A2079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9A2079">
              <w:rPr>
                <w:rFonts w:ascii="ArialMT" w:hAnsi="ArialMT" w:cs="ArialMT"/>
                <w:color w:val="000000"/>
              </w:rPr>
              <w:t>Telephone:</w:t>
            </w:r>
          </w:p>
        </w:tc>
        <w:tc>
          <w:tcPr>
            <w:tcW w:w="6881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2C21DE">
        <w:trPr>
          <w:trHeight w:val="484"/>
        </w:trPr>
        <w:tc>
          <w:tcPr>
            <w:tcW w:w="2049" w:type="dxa"/>
            <w:vAlign w:val="center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6881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</w:tbl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2C21DE" w:rsidRPr="009A2079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</w:t>
      </w:r>
      <w:r w:rsidRPr="009A2079">
        <w:rPr>
          <w:rFonts w:ascii="Arial-BoldMT" w:hAnsi="Arial-BoldMT" w:cs="Arial-BoldMT"/>
          <w:b/>
          <w:bCs/>
          <w:color w:val="000000"/>
        </w:rPr>
        <w:t>ize of team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76"/>
        <w:gridCol w:w="2410"/>
      </w:tblGrid>
      <w:tr w:rsidR="002C21DE">
        <w:trPr>
          <w:trHeight w:val="484"/>
        </w:trPr>
        <w:tc>
          <w:tcPr>
            <w:tcW w:w="2376" w:type="dxa"/>
            <w:vAlign w:val="center"/>
          </w:tcPr>
          <w:p w:rsidR="002C21DE" w:rsidRPr="009A2079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9A2079">
              <w:rPr>
                <w:rFonts w:ascii="ArialMT" w:hAnsi="ArialMT" w:cs="ArialMT"/>
                <w:color w:val="000000"/>
              </w:rPr>
              <w:t>Boys Junior:</w:t>
            </w:r>
          </w:p>
        </w:tc>
        <w:tc>
          <w:tcPr>
            <w:tcW w:w="2410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2C21DE">
        <w:trPr>
          <w:trHeight w:val="484"/>
        </w:trPr>
        <w:tc>
          <w:tcPr>
            <w:tcW w:w="2376" w:type="dxa"/>
            <w:vAlign w:val="center"/>
          </w:tcPr>
          <w:p w:rsidR="002C21DE" w:rsidRPr="009A2079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9A2079">
              <w:rPr>
                <w:rFonts w:ascii="ArialMT" w:hAnsi="ArialMT" w:cs="ArialMT"/>
                <w:color w:val="000000"/>
              </w:rPr>
              <w:t>Girls Junior:</w:t>
            </w:r>
          </w:p>
        </w:tc>
        <w:tc>
          <w:tcPr>
            <w:tcW w:w="2410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2C21DE">
        <w:trPr>
          <w:trHeight w:val="484"/>
        </w:trPr>
        <w:tc>
          <w:tcPr>
            <w:tcW w:w="2376" w:type="dxa"/>
            <w:vAlign w:val="center"/>
          </w:tcPr>
          <w:p w:rsidR="002C21DE" w:rsidRPr="009A2079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9A2079">
              <w:rPr>
                <w:rFonts w:ascii="ArialMT" w:hAnsi="ArialMT" w:cs="ArialMT"/>
                <w:color w:val="000000"/>
              </w:rPr>
              <w:t>Boys pre-senior:</w:t>
            </w:r>
          </w:p>
        </w:tc>
        <w:tc>
          <w:tcPr>
            <w:tcW w:w="2410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2C21DE">
        <w:trPr>
          <w:trHeight w:val="484"/>
        </w:trPr>
        <w:tc>
          <w:tcPr>
            <w:tcW w:w="2376" w:type="dxa"/>
            <w:vAlign w:val="center"/>
          </w:tcPr>
          <w:p w:rsidR="002C21DE" w:rsidRPr="009A2079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9A2079">
              <w:rPr>
                <w:rFonts w:ascii="ArialMT" w:hAnsi="ArialMT" w:cs="ArialMT"/>
                <w:color w:val="000000"/>
              </w:rPr>
              <w:t>Girls pre-senior:</w:t>
            </w:r>
          </w:p>
        </w:tc>
        <w:tc>
          <w:tcPr>
            <w:tcW w:w="2410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2C21DE">
        <w:trPr>
          <w:trHeight w:val="484"/>
        </w:trPr>
        <w:tc>
          <w:tcPr>
            <w:tcW w:w="2376" w:type="dxa"/>
            <w:vAlign w:val="center"/>
          </w:tcPr>
          <w:p w:rsidR="002C21DE" w:rsidRPr="009A2079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9A2079">
              <w:rPr>
                <w:rFonts w:ascii="ArialMT" w:hAnsi="ArialMT" w:cs="ArialMT"/>
                <w:color w:val="000000"/>
              </w:rPr>
              <w:t>Team staff:</w:t>
            </w:r>
          </w:p>
        </w:tc>
        <w:tc>
          <w:tcPr>
            <w:tcW w:w="2410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2C21DE">
        <w:trPr>
          <w:trHeight w:val="484"/>
        </w:trPr>
        <w:tc>
          <w:tcPr>
            <w:tcW w:w="2376" w:type="dxa"/>
            <w:vAlign w:val="center"/>
          </w:tcPr>
          <w:p w:rsidR="002C21DE" w:rsidRPr="009A2079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9A2079">
              <w:rPr>
                <w:rFonts w:ascii="ArialMT" w:hAnsi="ArialMT" w:cs="ArialMT"/>
                <w:color w:val="000000"/>
              </w:rPr>
              <w:t>Total:</w:t>
            </w:r>
          </w:p>
        </w:tc>
        <w:tc>
          <w:tcPr>
            <w:tcW w:w="2410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</w:tbl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2C21DE" w:rsidRPr="009A2079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Preliminary Hotel booking (Hotel Føroyar) – </w:t>
      </w:r>
      <w:r w:rsidRPr="006A6729">
        <w:rPr>
          <w:rFonts w:ascii="Arial-BoldMT" w:hAnsi="Arial-BoldMT" w:cs="Arial-BoldMT"/>
          <w:b/>
          <w:bCs/>
          <w:color w:val="000000"/>
        </w:rPr>
        <w:t>first</w:t>
      </w:r>
      <w:r w:rsidR="00683D93">
        <w:rPr>
          <w:rFonts w:ascii="Arial-BoldMT" w:hAnsi="Arial-BoldMT" w:cs="Arial-BoldMT"/>
          <w:b/>
          <w:bCs/>
          <w:color w:val="000000"/>
        </w:rPr>
        <w:t xml:space="preserve"> </w:t>
      </w:r>
      <w:r w:rsidR="00683D93" w:rsidRPr="006A6729">
        <w:rPr>
          <w:rFonts w:ascii="Arial-BoldMT" w:hAnsi="Arial-BoldMT" w:cs="Arial-BoldMT"/>
          <w:b/>
          <w:bCs/>
          <w:color w:val="000000"/>
        </w:rPr>
        <w:t>come</w:t>
      </w:r>
      <w:r>
        <w:rPr>
          <w:rFonts w:ascii="Arial-BoldMT" w:hAnsi="Arial-BoldMT" w:cs="Arial-BoldMT"/>
          <w:b/>
          <w:bCs/>
          <w:color w:val="000000"/>
        </w:rPr>
        <w:t>,</w:t>
      </w:r>
      <w:r w:rsidRPr="006A6729">
        <w:rPr>
          <w:rFonts w:ascii="Arial-BoldMT" w:hAnsi="Arial-BoldMT" w:cs="Arial-BoldMT"/>
          <w:b/>
          <w:bCs/>
          <w:color w:val="000000"/>
        </w:rPr>
        <w:t xml:space="preserve"> first</w:t>
      </w:r>
      <w:r w:rsidR="00683D93">
        <w:rPr>
          <w:rFonts w:ascii="Arial-BoldMT" w:hAnsi="Arial-BoldMT" w:cs="Arial-BoldMT"/>
          <w:b/>
          <w:bCs/>
          <w:color w:val="000000"/>
        </w:rPr>
        <w:t xml:space="preserve"> </w:t>
      </w:r>
      <w:r w:rsidR="00683D93" w:rsidRPr="006A6729">
        <w:rPr>
          <w:rFonts w:ascii="Arial-BoldMT" w:hAnsi="Arial-BoldMT" w:cs="Arial-BoldMT"/>
          <w:b/>
          <w:bCs/>
          <w:color w:val="000000"/>
        </w:rPr>
        <w:t>served</w:t>
      </w:r>
      <w:r w:rsidRPr="006A6729">
        <w:rPr>
          <w:rFonts w:ascii="Arial-BoldMT" w:hAnsi="Arial-BoldMT" w:cs="Arial-BoldMT"/>
          <w:b/>
          <w:bCs/>
          <w:color w:val="000000"/>
        </w:rPr>
        <w:t xml:space="preserve"> basis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63"/>
        <w:gridCol w:w="1329"/>
      </w:tblGrid>
      <w:tr w:rsidR="002C21DE">
        <w:trPr>
          <w:trHeight w:val="460"/>
        </w:trPr>
        <w:tc>
          <w:tcPr>
            <w:tcW w:w="7763" w:type="dxa"/>
            <w:vAlign w:val="center"/>
          </w:tcPr>
          <w:p w:rsidR="002C21DE" w:rsidRPr="009A2079" w:rsidRDefault="00FF1066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 xml:space="preserve">Single rooms: </w:t>
            </w:r>
            <w:r w:rsidR="002C21DE" w:rsidRPr="009A2079">
              <w:rPr>
                <w:rFonts w:ascii="ArialMT" w:hAnsi="ArialMT" w:cs="ArialMT"/>
                <w:color w:val="000000"/>
              </w:rPr>
              <w:t>€</w:t>
            </w:r>
            <w:r w:rsidR="002C21DE">
              <w:rPr>
                <w:rFonts w:ascii="ArialMT" w:hAnsi="ArialMT" w:cs="ArialMT"/>
                <w:color w:val="000000"/>
              </w:rPr>
              <w:t xml:space="preserve"> </w:t>
            </w:r>
            <w:r w:rsidR="00E1407B">
              <w:rPr>
                <w:rFonts w:ascii="ArialMT" w:hAnsi="ArialMT" w:cs="ArialMT"/>
                <w:color w:val="000000"/>
              </w:rPr>
              <w:t>7</w:t>
            </w:r>
            <w:r w:rsidR="002C21DE">
              <w:rPr>
                <w:rFonts w:ascii="ArialMT" w:hAnsi="ArialMT" w:cs="ArialMT"/>
                <w:color w:val="000000"/>
              </w:rPr>
              <w:t>68,-</w:t>
            </w:r>
            <w:r w:rsidR="002C21DE" w:rsidRPr="009A2079">
              <w:rPr>
                <w:rFonts w:ascii="ArialMT" w:hAnsi="ArialMT" w:cs="ArialMT"/>
                <w:color w:val="000000"/>
              </w:rPr>
              <w:t xml:space="preserve"> </w:t>
            </w:r>
            <w:r w:rsidR="002C21DE">
              <w:rPr>
                <w:rFonts w:ascii="ArialMT" w:hAnsi="ArialMT" w:cs="ArialMT"/>
                <w:color w:val="000000"/>
              </w:rPr>
              <w:t>per person</w:t>
            </w:r>
          </w:p>
        </w:tc>
        <w:tc>
          <w:tcPr>
            <w:tcW w:w="1329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2C21DE">
        <w:trPr>
          <w:trHeight w:val="460"/>
        </w:trPr>
        <w:tc>
          <w:tcPr>
            <w:tcW w:w="7763" w:type="dxa"/>
            <w:vAlign w:val="center"/>
          </w:tcPr>
          <w:p w:rsidR="002C21DE" w:rsidRPr="009A2079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>Double rooms:</w:t>
            </w:r>
            <w:r w:rsidR="00FF1066">
              <w:rPr>
                <w:rFonts w:ascii="ArialMT" w:hAnsi="ArialMT" w:cs="ArialMT"/>
                <w:color w:val="000000"/>
              </w:rPr>
              <w:t xml:space="preserve"> </w:t>
            </w:r>
            <w:r w:rsidRPr="009A2079">
              <w:rPr>
                <w:rFonts w:ascii="ArialMT" w:hAnsi="ArialMT" w:cs="ArialMT"/>
                <w:color w:val="000000"/>
              </w:rPr>
              <w:t xml:space="preserve">€ </w:t>
            </w:r>
            <w:r w:rsidR="00E1407B">
              <w:rPr>
                <w:rFonts w:ascii="ArialMT" w:hAnsi="ArialMT" w:cs="ArialMT"/>
                <w:color w:val="000000"/>
              </w:rPr>
              <w:t>5</w:t>
            </w:r>
            <w:r>
              <w:rPr>
                <w:rFonts w:ascii="ArialMT" w:hAnsi="ArialMT" w:cs="ArialMT"/>
                <w:color w:val="000000"/>
              </w:rPr>
              <w:t xml:space="preserve">96,- </w:t>
            </w:r>
            <w:r w:rsidRPr="009A2079">
              <w:rPr>
                <w:rFonts w:ascii="ArialMT" w:hAnsi="ArialMT" w:cs="ArialMT"/>
                <w:color w:val="000000"/>
              </w:rPr>
              <w:t>per person</w:t>
            </w:r>
          </w:p>
        </w:tc>
        <w:tc>
          <w:tcPr>
            <w:tcW w:w="1329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2C21DE">
        <w:trPr>
          <w:trHeight w:val="460"/>
        </w:trPr>
        <w:tc>
          <w:tcPr>
            <w:tcW w:w="7763" w:type="dxa"/>
            <w:vAlign w:val="center"/>
          </w:tcPr>
          <w:p w:rsidR="002C21DE" w:rsidRPr="009A2079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9A2079">
              <w:rPr>
                <w:rFonts w:ascii="ArialMT" w:hAnsi="ArialMT" w:cs="ArialMT"/>
                <w:color w:val="000000"/>
              </w:rPr>
              <w:t>Triple rooms:</w:t>
            </w:r>
            <w:r w:rsidR="00FF1066">
              <w:rPr>
                <w:rFonts w:ascii="ArialMT" w:hAnsi="ArialMT" w:cs="ArialMT"/>
                <w:color w:val="000000"/>
              </w:rPr>
              <w:t xml:space="preserve"> </w:t>
            </w:r>
            <w:r w:rsidRPr="009A2079">
              <w:rPr>
                <w:rFonts w:ascii="ArialMT" w:hAnsi="ArialMT" w:cs="ArialMT"/>
                <w:color w:val="000000"/>
              </w:rPr>
              <w:t xml:space="preserve">€ </w:t>
            </w:r>
            <w:r w:rsidR="00E1407B">
              <w:rPr>
                <w:rFonts w:ascii="ArialMT" w:hAnsi="ArialMT" w:cs="ArialMT"/>
                <w:color w:val="000000"/>
              </w:rPr>
              <w:t>5</w:t>
            </w:r>
            <w:r>
              <w:rPr>
                <w:rFonts w:ascii="ArialMT" w:hAnsi="ArialMT" w:cs="ArialMT"/>
                <w:color w:val="000000"/>
              </w:rPr>
              <w:t xml:space="preserve">62,- </w:t>
            </w:r>
            <w:r w:rsidRPr="009A2079">
              <w:rPr>
                <w:rFonts w:ascii="ArialMT" w:hAnsi="ArialMT" w:cs="ArialMT"/>
                <w:color w:val="000000"/>
              </w:rPr>
              <w:t>per person</w:t>
            </w:r>
          </w:p>
        </w:tc>
        <w:tc>
          <w:tcPr>
            <w:tcW w:w="1329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2C21DE">
        <w:trPr>
          <w:trHeight w:val="460"/>
        </w:trPr>
        <w:tc>
          <w:tcPr>
            <w:tcW w:w="7763" w:type="dxa"/>
            <w:vAlign w:val="center"/>
          </w:tcPr>
          <w:p w:rsidR="002C21DE" w:rsidRPr="009A2079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 xml:space="preserve">4-6 </w:t>
            </w:r>
            <w:r w:rsidR="00FF1066">
              <w:rPr>
                <w:rFonts w:ascii="ArialMT" w:hAnsi="ArialMT" w:cs="ArialMT"/>
                <w:color w:val="000000"/>
              </w:rPr>
              <w:t>persons/room annex</w:t>
            </w:r>
            <w:r>
              <w:rPr>
                <w:rFonts w:ascii="ArialMT" w:hAnsi="ArialMT" w:cs="ArialMT"/>
                <w:color w:val="000000"/>
              </w:rPr>
              <w:t xml:space="preserve"> by Hotel</w:t>
            </w:r>
            <w:r w:rsidR="00FF1066">
              <w:rPr>
                <w:rFonts w:ascii="ArialMT" w:hAnsi="ArialMT" w:cs="ArialMT"/>
                <w:color w:val="000000"/>
              </w:rPr>
              <w:t xml:space="preserve"> with s</w:t>
            </w:r>
            <w:r>
              <w:rPr>
                <w:rFonts w:ascii="ArialMT" w:hAnsi="ArialMT" w:cs="ArialMT"/>
                <w:color w:val="000000"/>
              </w:rPr>
              <w:t>hared facilities</w:t>
            </w:r>
            <w:r w:rsidR="00FF1066">
              <w:rPr>
                <w:rFonts w:ascii="ArialMT" w:hAnsi="ArialMT" w:cs="ArialMT"/>
                <w:color w:val="000000"/>
              </w:rPr>
              <w:t xml:space="preserve">: </w:t>
            </w:r>
            <w:r w:rsidRPr="009A2079">
              <w:rPr>
                <w:rFonts w:ascii="ArialMT" w:hAnsi="ArialMT" w:cs="ArialMT"/>
                <w:color w:val="000000"/>
              </w:rPr>
              <w:t xml:space="preserve">€ </w:t>
            </w:r>
            <w:r w:rsidR="00E1407B">
              <w:rPr>
                <w:rFonts w:ascii="ArialMT" w:hAnsi="ArialMT" w:cs="ArialMT"/>
                <w:color w:val="000000"/>
              </w:rPr>
              <w:t>4</w:t>
            </w:r>
            <w:r>
              <w:rPr>
                <w:rFonts w:ascii="ArialMT" w:hAnsi="ArialMT" w:cs="ArialMT"/>
                <w:color w:val="000000"/>
              </w:rPr>
              <w:t xml:space="preserve">99,- </w:t>
            </w:r>
            <w:r w:rsidRPr="009A2079">
              <w:rPr>
                <w:rFonts w:ascii="ArialMT" w:hAnsi="ArialMT" w:cs="ArialMT"/>
                <w:color w:val="000000"/>
              </w:rPr>
              <w:t>per person</w:t>
            </w:r>
          </w:p>
        </w:tc>
        <w:tc>
          <w:tcPr>
            <w:tcW w:w="1329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</w:tbl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Package prices include full board accommodation (3 meals per day) starting from Thursday  with dinner to ending at Monday with breakfast. </w:t>
      </w:r>
    </w:p>
    <w:p w:rsidR="002C21DE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C21DE" w:rsidRPr="006A6729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  <w:r w:rsidRPr="006A6729">
        <w:rPr>
          <w:rFonts w:ascii="ArialMT" w:hAnsi="ArialMT" w:cs="ArialMT"/>
          <w:b/>
          <w:color w:val="000000"/>
        </w:rPr>
        <w:t>Travel Package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69"/>
        <w:gridCol w:w="1260"/>
      </w:tblGrid>
      <w:tr w:rsidR="002C21DE">
        <w:trPr>
          <w:trHeight w:val="456"/>
        </w:trPr>
        <w:tc>
          <w:tcPr>
            <w:tcW w:w="7669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>Kastrup Airport – Hotel Føroyar – Kastrup Airp</w:t>
            </w:r>
            <w:r w:rsidR="00E1407B">
              <w:rPr>
                <w:rFonts w:ascii="ArialMT" w:hAnsi="ArialMT" w:cs="ArialMT"/>
                <w:color w:val="000000"/>
              </w:rPr>
              <w:t>ort: € 43</w:t>
            </w:r>
            <w:r>
              <w:rPr>
                <w:rFonts w:ascii="ArialMT" w:hAnsi="ArialMT" w:cs="ArialMT"/>
                <w:color w:val="000000"/>
              </w:rPr>
              <w:t>3,- per person</w:t>
            </w:r>
          </w:p>
        </w:tc>
        <w:tc>
          <w:tcPr>
            <w:tcW w:w="1260" w:type="dxa"/>
          </w:tcPr>
          <w:p w:rsidR="002C21DE" w:rsidRDefault="002C21DE" w:rsidP="001B6E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</w:tr>
    </w:tbl>
    <w:p w:rsidR="00FF1066" w:rsidRDefault="00FF1066" w:rsidP="002C21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5D1AC4" w:rsidRDefault="002C21DE" w:rsidP="002C2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Deadline September 14</w:t>
      </w:r>
      <w:r w:rsidRPr="006A6729">
        <w:rPr>
          <w:rFonts w:ascii="Arial-BoldMT" w:hAnsi="Arial-BoldMT" w:cs="Arial-BoldMT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2013!</w:t>
      </w:r>
    </w:p>
    <w:sectPr w:rsidR="005D1AC4" w:rsidSect="00D01654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6BC" w:rsidRDefault="00CB26BC" w:rsidP="0035613C">
      <w:pPr>
        <w:spacing w:after="0" w:line="240" w:lineRule="auto"/>
      </w:pPr>
      <w:r>
        <w:separator/>
      </w:r>
    </w:p>
  </w:endnote>
  <w:endnote w:type="continuationSeparator" w:id="0">
    <w:p w:rsidR="00CB26BC" w:rsidRDefault="00CB26BC" w:rsidP="0035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6BC" w:rsidRDefault="00CB26BC" w:rsidP="0035613C">
      <w:pPr>
        <w:spacing w:after="0" w:line="240" w:lineRule="auto"/>
      </w:pPr>
      <w:r>
        <w:separator/>
      </w:r>
    </w:p>
  </w:footnote>
  <w:footnote w:type="continuationSeparator" w:id="0">
    <w:p w:rsidR="00CB26BC" w:rsidRDefault="00CB26BC" w:rsidP="0035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93" w:rsidRDefault="00683D93">
    <w:pPr>
      <w:pStyle w:val="Sidehoved"/>
    </w:pPr>
    <w:r>
      <w:rPr>
        <w:noProof/>
        <w:lang w:eastAsia="fo-FO"/>
      </w:rPr>
      <w:drawing>
        <wp:inline distT="0" distB="0" distL="0" distR="0">
          <wp:extent cx="685800" cy="685800"/>
          <wp:effectExtent l="0" t="0" r="0" b="0"/>
          <wp:docPr id="2" name="Billede 2" descr="C:\Users\User\Desktop\Documents\SSF\Búmerki, myndir, undirskrift o.a\SSF búmerki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Documents\SSF\Búmerki, myndir, undirskrift o.a\SSF búmerki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fo-FO"/>
      </w:rPr>
      <w:drawing>
        <wp:inline distT="0" distB="0" distL="0" distR="0">
          <wp:extent cx="1019175" cy="633733"/>
          <wp:effectExtent l="0" t="0" r="0" b="0"/>
          <wp:docPr id="1" name="Kuva 1" descr="C:\Users\Eerika\AppData\Local\Microsoft\Windows\Temporary Internet Files\Content.Outlook\ZUOIQBZJ\NSF_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erika\AppData\Local\Microsoft\Windows\Temporary Internet Files\Content.Outlook\ZUOIQBZJ\NSF_sh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385" cy="63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613C"/>
    <w:rsid w:val="00126144"/>
    <w:rsid w:val="00155EC0"/>
    <w:rsid w:val="001B4959"/>
    <w:rsid w:val="001B6E09"/>
    <w:rsid w:val="00295845"/>
    <w:rsid w:val="002C21DE"/>
    <w:rsid w:val="0035613C"/>
    <w:rsid w:val="00450314"/>
    <w:rsid w:val="00595649"/>
    <w:rsid w:val="005D1AC4"/>
    <w:rsid w:val="00683D93"/>
    <w:rsid w:val="006F062D"/>
    <w:rsid w:val="006F449E"/>
    <w:rsid w:val="006F5ECB"/>
    <w:rsid w:val="00724338"/>
    <w:rsid w:val="007D2FF6"/>
    <w:rsid w:val="008F1D6A"/>
    <w:rsid w:val="00A04641"/>
    <w:rsid w:val="00A24CCD"/>
    <w:rsid w:val="00BF5694"/>
    <w:rsid w:val="00CB26BC"/>
    <w:rsid w:val="00CE4AD1"/>
    <w:rsid w:val="00D01654"/>
    <w:rsid w:val="00D94F5F"/>
    <w:rsid w:val="00E06BF6"/>
    <w:rsid w:val="00E1407B"/>
    <w:rsid w:val="00E3471B"/>
    <w:rsid w:val="00E4423B"/>
    <w:rsid w:val="00E50F07"/>
    <w:rsid w:val="00EA7E0A"/>
    <w:rsid w:val="00FF1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65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56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613C"/>
  </w:style>
  <w:style w:type="paragraph" w:styleId="Sidefod">
    <w:name w:val="footer"/>
    <w:basedOn w:val="Normal"/>
    <w:link w:val="SidefodTegn"/>
    <w:uiPriority w:val="99"/>
    <w:unhideWhenUsed/>
    <w:rsid w:val="00356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613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613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A24CCD"/>
    <w:rPr>
      <w:color w:val="0000FF"/>
      <w:u w:val="single"/>
    </w:rPr>
  </w:style>
  <w:style w:type="table" w:styleId="Tabel-Gitter">
    <w:name w:val="Table Grid"/>
    <w:basedOn w:val="Tabel-Normal"/>
    <w:uiPriority w:val="59"/>
    <w:rsid w:val="001B4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1A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Dokumentoversigt">
    <w:name w:val="Document Map"/>
    <w:basedOn w:val="Normal"/>
    <w:link w:val="DokumentoversigtTegn"/>
    <w:semiHidden/>
    <w:rsid w:val="00BF569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sv-SE" w:eastAsia="zh-CN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BF5694"/>
    <w:rPr>
      <w:rFonts w:ascii="Tahoma" w:eastAsia="Times New Roman" w:hAnsi="Tahoma" w:cs="Tahoma"/>
      <w:sz w:val="20"/>
      <w:szCs w:val="20"/>
      <w:shd w:val="clear" w:color="auto" w:fill="000080"/>
      <w:lang w:val="sv-S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56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613C"/>
  </w:style>
  <w:style w:type="paragraph" w:styleId="Sidefod">
    <w:name w:val="footer"/>
    <w:basedOn w:val="Normal"/>
    <w:link w:val="SidefodTegn"/>
    <w:uiPriority w:val="99"/>
    <w:unhideWhenUsed/>
    <w:rsid w:val="00356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613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613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A24CCD"/>
    <w:rPr>
      <w:color w:val="0000FF"/>
      <w:u w:val="single"/>
    </w:rPr>
  </w:style>
  <w:style w:type="table" w:styleId="Tabel-Gitter">
    <w:name w:val="Table Grid"/>
    <w:basedOn w:val="Tabel-Normal"/>
    <w:uiPriority w:val="59"/>
    <w:rsid w:val="001B4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1A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foroyar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sf@ssf.f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isittorshavn.fo/?l=en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sittorshavn.fo/?l=en&amp;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2013-09-10T07:21:00Z</cp:lastPrinted>
  <dcterms:created xsi:type="dcterms:W3CDTF">2013-09-05T14:15:00Z</dcterms:created>
  <dcterms:modified xsi:type="dcterms:W3CDTF">2013-09-10T07:22:00Z</dcterms:modified>
</cp:coreProperties>
</file>